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A6BD1" w14:textId="08061E6D" w:rsidR="003A7DBC" w:rsidRPr="00585586" w:rsidRDefault="00500C5D" w:rsidP="003A7DBC">
      <w:pPr>
        <w:spacing w:line="276" w:lineRule="auto"/>
        <w:ind w:right="424"/>
        <w:jc w:val="center"/>
        <w:rPr>
          <w:rFonts w:eastAsia="Calibri" w:cs="Arial"/>
          <w:b/>
          <w:lang w:val="es-419" w:eastAsia="en-US"/>
        </w:rPr>
      </w:pPr>
      <w:r w:rsidRPr="00585586">
        <w:rPr>
          <w:rFonts w:eastAsia="Calibri" w:cs="Arial"/>
          <w:b/>
          <w:lang w:val="es-419" w:eastAsia="en-US"/>
        </w:rPr>
        <w:t>Modelo para acreditar la adecuación del proyecto al principio de “no causar perjuicio significativo” en el sentido del artículo 17 del Reglamento (UE) 2020/852 del Parlamento Europeo y del Consejo</w:t>
      </w:r>
      <w:r w:rsidR="003A7DBC" w:rsidRPr="00585586">
        <w:rPr>
          <w:rFonts w:eastAsia="Calibri" w:cs="Arial"/>
          <w:b/>
          <w:lang w:val="es-419" w:eastAsia="en-US"/>
        </w:rPr>
        <w:t xml:space="preserve"> </w:t>
      </w:r>
    </w:p>
    <w:p w14:paraId="728646AA" w14:textId="039CF01F" w:rsidR="003F5FD5" w:rsidRDefault="003F5FD5" w:rsidP="00AB627A">
      <w:pPr>
        <w:pStyle w:val="TDC2"/>
        <w:rPr>
          <w:rStyle w:val="Hipervnculo"/>
          <w:b/>
          <w:noProof/>
          <w:sz w:val="22"/>
          <w:szCs w:val="22"/>
        </w:rPr>
      </w:pPr>
      <w:r w:rsidRPr="003F5FD5">
        <w:rPr>
          <w:rStyle w:val="Hipervnculo"/>
          <w:b/>
          <w:noProof/>
          <w:sz w:val="22"/>
          <w:szCs w:val="22"/>
        </w:rPr>
        <w:fldChar w:fldCharType="begin"/>
      </w:r>
      <w:r w:rsidRPr="003F5FD5">
        <w:rPr>
          <w:rStyle w:val="Hipervnculo"/>
          <w:b/>
          <w:noProof/>
          <w:sz w:val="22"/>
          <w:szCs w:val="22"/>
        </w:rPr>
        <w:instrText xml:space="preserve"> TOC \o "1-5" \h \z \u </w:instrText>
      </w:r>
      <w:r w:rsidRPr="003F5FD5">
        <w:rPr>
          <w:rStyle w:val="Hipervnculo"/>
          <w:b/>
          <w:noProof/>
          <w:sz w:val="22"/>
          <w:szCs w:val="22"/>
        </w:rPr>
        <w:fldChar w:fldCharType="end"/>
      </w:r>
    </w:p>
    <w:sdt>
      <w:sdtPr>
        <w:rPr>
          <w:rFonts w:ascii="Arial" w:eastAsia="Times New Roman" w:hAnsi="Arial" w:cs="Times New Roman"/>
          <w:color w:val="auto"/>
          <w:sz w:val="24"/>
          <w:szCs w:val="24"/>
          <w:lang w:eastAsia="es-ES_tradnl"/>
        </w:rPr>
        <w:id w:val="1887753107"/>
        <w:docPartObj>
          <w:docPartGallery w:val="Table of Contents"/>
          <w:docPartUnique/>
        </w:docPartObj>
      </w:sdtPr>
      <w:sdtEndPr>
        <w:rPr>
          <w:b/>
          <w:bCs/>
        </w:rPr>
      </w:sdtEndPr>
      <w:sdtContent>
        <w:p w14:paraId="04C19D80" w14:textId="1B91825A" w:rsidR="008E4E58" w:rsidRDefault="008E4E58">
          <w:pPr>
            <w:pStyle w:val="TtuloTDC"/>
          </w:pPr>
          <w:r>
            <w:t>Contenido</w:t>
          </w:r>
        </w:p>
        <w:p w14:paraId="097D8A9B" w14:textId="03FA13C9" w:rsidR="00AB627A" w:rsidRDefault="008E4E58">
          <w:pPr>
            <w:pStyle w:val="TDC2"/>
            <w:rPr>
              <w:rFonts w:asciiTheme="minorHAnsi" w:eastAsiaTheme="minorEastAsia" w:hAnsiTheme="minorHAnsi" w:cstheme="minorBidi"/>
              <w:noProof/>
              <w:sz w:val="22"/>
              <w:szCs w:val="22"/>
              <w:lang w:eastAsia="es-ES"/>
            </w:rPr>
          </w:pPr>
          <w:r>
            <w:fldChar w:fldCharType="begin"/>
          </w:r>
          <w:r>
            <w:instrText xml:space="preserve"> TOC \o "1-3" \h \z \u </w:instrText>
          </w:r>
          <w:r>
            <w:fldChar w:fldCharType="separate"/>
          </w:r>
          <w:hyperlink w:anchor="_Toc124406554" w:history="1">
            <w:r w:rsidR="00AB627A" w:rsidRPr="00260C36">
              <w:rPr>
                <w:rStyle w:val="Hipervnculo"/>
                <w:rFonts w:cs="Arial"/>
                <w:noProof/>
                <w:lang w:val="es-419"/>
              </w:rPr>
              <w:t>1</w:t>
            </w:r>
            <w:r w:rsidR="00AB627A">
              <w:rPr>
                <w:rFonts w:asciiTheme="minorHAnsi" w:eastAsiaTheme="minorEastAsia" w:hAnsiTheme="minorHAnsi" w:cstheme="minorBidi"/>
                <w:noProof/>
                <w:sz w:val="22"/>
                <w:szCs w:val="22"/>
                <w:lang w:eastAsia="es-ES"/>
              </w:rPr>
              <w:tab/>
            </w:r>
            <w:r w:rsidR="00AB627A" w:rsidRPr="00260C36">
              <w:rPr>
                <w:rStyle w:val="Hipervnculo"/>
                <w:rFonts w:cs="Arial"/>
                <w:noProof/>
                <w:lang w:val="es-419"/>
              </w:rPr>
              <w:t>Datos generales del proyecto</w:t>
            </w:r>
            <w:r w:rsidR="00AB627A">
              <w:rPr>
                <w:noProof/>
                <w:webHidden/>
              </w:rPr>
              <w:tab/>
            </w:r>
            <w:r w:rsidR="00AB627A">
              <w:rPr>
                <w:noProof/>
                <w:webHidden/>
              </w:rPr>
              <w:fldChar w:fldCharType="begin"/>
            </w:r>
            <w:r w:rsidR="00AB627A">
              <w:rPr>
                <w:noProof/>
                <w:webHidden/>
              </w:rPr>
              <w:instrText xml:space="preserve"> PAGEREF _Toc124406554 \h </w:instrText>
            </w:r>
            <w:r w:rsidR="00AB627A">
              <w:rPr>
                <w:noProof/>
                <w:webHidden/>
              </w:rPr>
            </w:r>
            <w:r w:rsidR="00AB627A">
              <w:rPr>
                <w:noProof/>
                <w:webHidden/>
              </w:rPr>
              <w:fldChar w:fldCharType="separate"/>
            </w:r>
            <w:r w:rsidR="00D211FE">
              <w:rPr>
                <w:noProof/>
                <w:webHidden/>
              </w:rPr>
              <w:t>2</w:t>
            </w:r>
            <w:r w:rsidR="00AB627A">
              <w:rPr>
                <w:noProof/>
                <w:webHidden/>
              </w:rPr>
              <w:fldChar w:fldCharType="end"/>
            </w:r>
          </w:hyperlink>
        </w:p>
        <w:p w14:paraId="303B2285" w14:textId="2289B817" w:rsidR="00AB627A" w:rsidRDefault="00064109">
          <w:pPr>
            <w:pStyle w:val="TDC3"/>
            <w:rPr>
              <w:rFonts w:asciiTheme="minorHAnsi" w:eastAsiaTheme="minorEastAsia" w:hAnsiTheme="minorHAnsi" w:cstheme="minorBidi"/>
              <w:noProof/>
              <w:sz w:val="22"/>
              <w:szCs w:val="22"/>
              <w:lang w:eastAsia="es-ES"/>
            </w:rPr>
          </w:pPr>
          <w:hyperlink w:anchor="_Toc124406555" w:history="1">
            <w:r w:rsidR="00AB627A" w:rsidRPr="00260C36">
              <w:rPr>
                <w:rStyle w:val="Hipervnculo"/>
                <w:noProof/>
              </w:rPr>
              <w:t>1.1</w:t>
            </w:r>
            <w:r w:rsidR="00AB627A">
              <w:rPr>
                <w:rFonts w:asciiTheme="minorHAnsi" w:eastAsiaTheme="minorEastAsia" w:hAnsiTheme="minorHAnsi" w:cstheme="minorBidi"/>
                <w:noProof/>
                <w:sz w:val="22"/>
                <w:szCs w:val="22"/>
                <w:lang w:eastAsia="es-ES"/>
              </w:rPr>
              <w:tab/>
            </w:r>
            <w:r w:rsidR="00AB627A" w:rsidRPr="00260C36">
              <w:rPr>
                <w:rStyle w:val="Hipervnculo"/>
                <w:noProof/>
              </w:rPr>
              <w:t>Datos generales</w:t>
            </w:r>
            <w:r w:rsidR="00AB627A">
              <w:rPr>
                <w:noProof/>
                <w:webHidden/>
              </w:rPr>
              <w:tab/>
            </w:r>
            <w:r w:rsidR="00AB627A">
              <w:rPr>
                <w:noProof/>
                <w:webHidden/>
              </w:rPr>
              <w:fldChar w:fldCharType="begin"/>
            </w:r>
            <w:r w:rsidR="00AB627A">
              <w:rPr>
                <w:noProof/>
                <w:webHidden/>
              </w:rPr>
              <w:instrText xml:space="preserve"> PAGEREF _Toc124406555 \h </w:instrText>
            </w:r>
            <w:r w:rsidR="00AB627A">
              <w:rPr>
                <w:noProof/>
                <w:webHidden/>
              </w:rPr>
            </w:r>
            <w:r w:rsidR="00AB627A">
              <w:rPr>
                <w:noProof/>
                <w:webHidden/>
              </w:rPr>
              <w:fldChar w:fldCharType="separate"/>
            </w:r>
            <w:r w:rsidR="00D211FE">
              <w:rPr>
                <w:noProof/>
                <w:webHidden/>
              </w:rPr>
              <w:t>2</w:t>
            </w:r>
            <w:r w:rsidR="00AB627A">
              <w:rPr>
                <w:noProof/>
                <w:webHidden/>
              </w:rPr>
              <w:fldChar w:fldCharType="end"/>
            </w:r>
          </w:hyperlink>
        </w:p>
        <w:p w14:paraId="67A8035C" w14:textId="2CFB9693" w:rsidR="00AB627A" w:rsidRDefault="00064109">
          <w:pPr>
            <w:pStyle w:val="TDC2"/>
            <w:rPr>
              <w:rFonts w:asciiTheme="minorHAnsi" w:eastAsiaTheme="minorEastAsia" w:hAnsiTheme="minorHAnsi" w:cstheme="minorBidi"/>
              <w:noProof/>
              <w:sz w:val="22"/>
              <w:szCs w:val="22"/>
              <w:lang w:eastAsia="es-ES"/>
            </w:rPr>
          </w:pPr>
          <w:hyperlink w:anchor="_Toc124406556" w:history="1">
            <w:r w:rsidR="00AB627A" w:rsidRPr="00260C36">
              <w:rPr>
                <w:rStyle w:val="Hipervnculo"/>
                <w:rFonts w:cs="Arial"/>
                <w:noProof/>
                <w:lang w:val="es-419"/>
              </w:rPr>
              <w:t>2</w:t>
            </w:r>
            <w:r w:rsidR="00AB627A">
              <w:rPr>
                <w:rFonts w:asciiTheme="minorHAnsi" w:eastAsiaTheme="minorEastAsia" w:hAnsiTheme="minorHAnsi" w:cstheme="minorBidi"/>
                <w:noProof/>
                <w:sz w:val="22"/>
                <w:szCs w:val="22"/>
                <w:lang w:eastAsia="es-ES"/>
              </w:rPr>
              <w:tab/>
            </w:r>
            <w:r w:rsidR="00AB627A" w:rsidRPr="00260C36">
              <w:rPr>
                <w:rStyle w:val="Hipervnculo"/>
                <w:rFonts w:cs="Arial"/>
                <w:noProof/>
                <w:lang w:val="es-419"/>
              </w:rPr>
              <w:t>Requisitos del principio DNSH</w:t>
            </w:r>
            <w:r w:rsidR="00AB627A">
              <w:rPr>
                <w:noProof/>
                <w:webHidden/>
              </w:rPr>
              <w:tab/>
            </w:r>
            <w:r w:rsidR="00AB627A">
              <w:rPr>
                <w:noProof/>
                <w:webHidden/>
              </w:rPr>
              <w:fldChar w:fldCharType="begin"/>
            </w:r>
            <w:r w:rsidR="00AB627A">
              <w:rPr>
                <w:noProof/>
                <w:webHidden/>
              </w:rPr>
              <w:instrText xml:space="preserve"> PAGEREF _Toc124406556 \h </w:instrText>
            </w:r>
            <w:r w:rsidR="00AB627A">
              <w:rPr>
                <w:noProof/>
                <w:webHidden/>
              </w:rPr>
            </w:r>
            <w:r w:rsidR="00AB627A">
              <w:rPr>
                <w:noProof/>
                <w:webHidden/>
              </w:rPr>
              <w:fldChar w:fldCharType="separate"/>
            </w:r>
            <w:r w:rsidR="00D211FE">
              <w:rPr>
                <w:noProof/>
                <w:webHidden/>
              </w:rPr>
              <w:t>2</w:t>
            </w:r>
            <w:r w:rsidR="00AB627A">
              <w:rPr>
                <w:noProof/>
                <w:webHidden/>
              </w:rPr>
              <w:fldChar w:fldCharType="end"/>
            </w:r>
          </w:hyperlink>
        </w:p>
        <w:p w14:paraId="3395BF5B" w14:textId="2681DBC4" w:rsidR="00AB627A" w:rsidRDefault="00064109">
          <w:pPr>
            <w:pStyle w:val="TDC3"/>
            <w:rPr>
              <w:rFonts w:asciiTheme="minorHAnsi" w:eastAsiaTheme="minorEastAsia" w:hAnsiTheme="minorHAnsi" w:cstheme="minorBidi"/>
              <w:noProof/>
              <w:sz w:val="22"/>
              <w:szCs w:val="22"/>
              <w:lang w:eastAsia="es-ES"/>
            </w:rPr>
          </w:pPr>
          <w:hyperlink w:anchor="_Toc124406557" w:history="1">
            <w:r w:rsidR="00AB627A" w:rsidRPr="00260C36">
              <w:rPr>
                <w:rStyle w:val="Hipervnculo"/>
                <w:noProof/>
              </w:rPr>
              <w:t>2.1</w:t>
            </w:r>
            <w:r w:rsidR="00AB627A">
              <w:rPr>
                <w:rFonts w:asciiTheme="minorHAnsi" w:eastAsiaTheme="minorEastAsia" w:hAnsiTheme="minorHAnsi" w:cstheme="minorBidi"/>
                <w:noProof/>
                <w:sz w:val="22"/>
                <w:szCs w:val="22"/>
                <w:lang w:eastAsia="es-ES"/>
              </w:rPr>
              <w:tab/>
            </w:r>
            <w:r w:rsidR="00AB627A" w:rsidRPr="00260C36">
              <w:rPr>
                <w:rStyle w:val="Hipervnculo"/>
                <w:noProof/>
              </w:rPr>
              <w:t>Cumplimiento de la lista de exclusión</w:t>
            </w:r>
            <w:r w:rsidR="00AB627A">
              <w:rPr>
                <w:noProof/>
                <w:webHidden/>
              </w:rPr>
              <w:tab/>
            </w:r>
            <w:r w:rsidR="00AB627A">
              <w:rPr>
                <w:noProof/>
                <w:webHidden/>
              </w:rPr>
              <w:fldChar w:fldCharType="begin"/>
            </w:r>
            <w:r w:rsidR="00AB627A">
              <w:rPr>
                <w:noProof/>
                <w:webHidden/>
              </w:rPr>
              <w:instrText xml:space="preserve"> PAGEREF _Toc124406557 \h </w:instrText>
            </w:r>
            <w:r w:rsidR="00AB627A">
              <w:rPr>
                <w:noProof/>
                <w:webHidden/>
              </w:rPr>
            </w:r>
            <w:r w:rsidR="00AB627A">
              <w:rPr>
                <w:noProof/>
                <w:webHidden/>
              </w:rPr>
              <w:fldChar w:fldCharType="separate"/>
            </w:r>
            <w:r w:rsidR="00D211FE">
              <w:rPr>
                <w:noProof/>
                <w:webHidden/>
              </w:rPr>
              <w:t>3</w:t>
            </w:r>
            <w:r w:rsidR="00AB627A">
              <w:rPr>
                <w:noProof/>
                <w:webHidden/>
              </w:rPr>
              <w:fldChar w:fldCharType="end"/>
            </w:r>
          </w:hyperlink>
        </w:p>
        <w:p w14:paraId="12DAE538" w14:textId="4F26F58E" w:rsidR="00AB627A" w:rsidRDefault="00064109">
          <w:pPr>
            <w:pStyle w:val="TDC3"/>
            <w:rPr>
              <w:rFonts w:asciiTheme="minorHAnsi" w:eastAsiaTheme="minorEastAsia" w:hAnsiTheme="minorHAnsi" w:cstheme="minorBidi"/>
              <w:noProof/>
              <w:sz w:val="22"/>
              <w:szCs w:val="22"/>
              <w:lang w:eastAsia="es-ES"/>
            </w:rPr>
          </w:pPr>
          <w:hyperlink w:anchor="_Toc124406558" w:history="1">
            <w:r w:rsidR="00AB627A" w:rsidRPr="00260C36">
              <w:rPr>
                <w:rStyle w:val="Hipervnculo"/>
                <w:noProof/>
              </w:rPr>
              <w:t>2.2</w:t>
            </w:r>
            <w:r w:rsidR="00AB627A">
              <w:rPr>
                <w:rFonts w:asciiTheme="minorHAnsi" w:eastAsiaTheme="minorEastAsia" w:hAnsiTheme="minorHAnsi" w:cstheme="minorBidi"/>
                <w:noProof/>
                <w:sz w:val="22"/>
                <w:szCs w:val="22"/>
                <w:lang w:eastAsia="es-ES"/>
              </w:rPr>
              <w:tab/>
            </w:r>
            <w:r w:rsidR="00AB627A" w:rsidRPr="00260C36">
              <w:rPr>
                <w:rStyle w:val="Hipervnculo"/>
                <w:noProof/>
              </w:rPr>
              <w:t>Actividades que no sean de bajo impacto ambiental pero elegibles en casos excepcionales</w:t>
            </w:r>
            <w:r w:rsidR="00AB627A">
              <w:rPr>
                <w:noProof/>
                <w:webHidden/>
              </w:rPr>
              <w:tab/>
            </w:r>
            <w:r w:rsidR="00AB627A">
              <w:rPr>
                <w:noProof/>
                <w:webHidden/>
              </w:rPr>
              <w:fldChar w:fldCharType="begin"/>
            </w:r>
            <w:r w:rsidR="00AB627A">
              <w:rPr>
                <w:noProof/>
                <w:webHidden/>
              </w:rPr>
              <w:instrText xml:space="preserve"> PAGEREF _Toc124406558 \h </w:instrText>
            </w:r>
            <w:r w:rsidR="00AB627A">
              <w:rPr>
                <w:noProof/>
                <w:webHidden/>
              </w:rPr>
            </w:r>
            <w:r w:rsidR="00AB627A">
              <w:rPr>
                <w:noProof/>
                <w:webHidden/>
              </w:rPr>
              <w:fldChar w:fldCharType="separate"/>
            </w:r>
            <w:r w:rsidR="00D211FE">
              <w:rPr>
                <w:noProof/>
                <w:webHidden/>
              </w:rPr>
              <w:t>5</w:t>
            </w:r>
            <w:r w:rsidR="00AB627A">
              <w:rPr>
                <w:noProof/>
                <w:webHidden/>
              </w:rPr>
              <w:fldChar w:fldCharType="end"/>
            </w:r>
          </w:hyperlink>
        </w:p>
        <w:p w14:paraId="7298630B" w14:textId="1116D5A4" w:rsidR="00AB627A" w:rsidRDefault="00064109">
          <w:pPr>
            <w:pStyle w:val="TDC2"/>
            <w:rPr>
              <w:rFonts w:asciiTheme="minorHAnsi" w:eastAsiaTheme="minorEastAsia" w:hAnsiTheme="minorHAnsi" w:cstheme="minorBidi"/>
              <w:noProof/>
              <w:sz w:val="22"/>
              <w:szCs w:val="22"/>
              <w:lang w:eastAsia="es-ES"/>
            </w:rPr>
          </w:pPr>
          <w:hyperlink w:anchor="_Toc124406559" w:history="1">
            <w:r w:rsidR="00AB627A" w:rsidRPr="00260C36">
              <w:rPr>
                <w:rStyle w:val="Hipervnculo"/>
                <w:noProof/>
              </w:rPr>
              <w:t>3</w:t>
            </w:r>
            <w:r w:rsidR="00AB627A">
              <w:rPr>
                <w:rFonts w:asciiTheme="minorHAnsi" w:eastAsiaTheme="minorEastAsia" w:hAnsiTheme="minorHAnsi" w:cstheme="minorBidi"/>
                <w:noProof/>
                <w:sz w:val="22"/>
                <w:szCs w:val="22"/>
                <w:lang w:eastAsia="es-ES"/>
              </w:rPr>
              <w:tab/>
            </w:r>
            <w:r w:rsidR="00AB627A" w:rsidRPr="00260C36">
              <w:rPr>
                <w:rStyle w:val="Hipervnculo"/>
                <w:noProof/>
              </w:rPr>
              <w:t>Evaluación del principio DNSH</w:t>
            </w:r>
            <w:r w:rsidR="00AB627A">
              <w:rPr>
                <w:noProof/>
                <w:webHidden/>
              </w:rPr>
              <w:tab/>
            </w:r>
            <w:r w:rsidR="00AB627A">
              <w:rPr>
                <w:noProof/>
                <w:webHidden/>
              </w:rPr>
              <w:fldChar w:fldCharType="begin"/>
            </w:r>
            <w:r w:rsidR="00AB627A">
              <w:rPr>
                <w:noProof/>
                <w:webHidden/>
              </w:rPr>
              <w:instrText xml:space="preserve"> PAGEREF _Toc124406559 \h </w:instrText>
            </w:r>
            <w:r w:rsidR="00AB627A">
              <w:rPr>
                <w:noProof/>
                <w:webHidden/>
              </w:rPr>
            </w:r>
            <w:r w:rsidR="00AB627A">
              <w:rPr>
                <w:noProof/>
                <w:webHidden/>
              </w:rPr>
              <w:fldChar w:fldCharType="separate"/>
            </w:r>
            <w:r w:rsidR="00D211FE">
              <w:rPr>
                <w:noProof/>
                <w:webHidden/>
              </w:rPr>
              <w:t>6</w:t>
            </w:r>
            <w:r w:rsidR="00AB627A">
              <w:rPr>
                <w:noProof/>
                <w:webHidden/>
              </w:rPr>
              <w:fldChar w:fldCharType="end"/>
            </w:r>
          </w:hyperlink>
        </w:p>
        <w:p w14:paraId="5B1C84B2" w14:textId="415631C3" w:rsidR="00AB627A" w:rsidRDefault="00064109">
          <w:pPr>
            <w:pStyle w:val="TDC3"/>
            <w:rPr>
              <w:rFonts w:asciiTheme="minorHAnsi" w:eastAsiaTheme="minorEastAsia" w:hAnsiTheme="minorHAnsi" w:cstheme="minorBidi"/>
              <w:noProof/>
              <w:sz w:val="22"/>
              <w:szCs w:val="22"/>
              <w:lang w:eastAsia="es-ES"/>
            </w:rPr>
          </w:pPr>
          <w:hyperlink w:anchor="_Toc124406560" w:history="1">
            <w:r w:rsidR="00AB627A" w:rsidRPr="00260C36">
              <w:rPr>
                <w:rStyle w:val="Hipervnculo"/>
                <w:noProof/>
              </w:rPr>
              <w:t>3.1</w:t>
            </w:r>
            <w:r w:rsidR="00AB627A">
              <w:rPr>
                <w:rFonts w:asciiTheme="minorHAnsi" w:eastAsiaTheme="minorEastAsia" w:hAnsiTheme="minorHAnsi" w:cstheme="minorBidi"/>
                <w:noProof/>
                <w:sz w:val="22"/>
                <w:szCs w:val="22"/>
                <w:lang w:eastAsia="es-ES"/>
              </w:rPr>
              <w:tab/>
            </w:r>
            <w:r w:rsidR="00AB627A" w:rsidRPr="00260C36">
              <w:rPr>
                <w:rStyle w:val="Hipervnculo"/>
                <w:noProof/>
              </w:rPr>
              <w:t>Evaluación simplificada del principio DNSH</w:t>
            </w:r>
            <w:r w:rsidR="00AB627A">
              <w:rPr>
                <w:noProof/>
                <w:webHidden/>
              </w:rPr>
              <w:tab/>
            </w:r>
            <w:r w:rsidR="00AB627A">
              <w:rPr>
                <w:noProof/>
                <w:webHidden/>
              </w:rPr>
              <w:fldChar w:fldCharType="begin"/>
            </w:r>
            <w:r w:rsidR="00AB627A">
              <w:rPr>
                <w:noProof/>
                <w:webHidden/>
              </w:rPr>
              <w:instrText xml:space="preserve"> PAGEREF _Toc124406560 \h </w:instrText>
            </w:r>
            <w:r w:rsidR="00AB627A">
              <w:rPr>
                <w:noProof/>
                <w:webHidden/>
              </w:rPr>
            </w:r>
            <w:r w:rsidR="00AB627A">
              <w:rPr>
                <w:noProof/>
                <w:webHidden/>
              </w:rPr>
              <w:fldChar w:fldCharType="separate"/>
            </w:r>
            <w:r w:rsidR="00D211FE">
              <w:rPr>
                <w:noProof/>
                <w:webHidden/>
              </w:rPr>
              <w:t>7</w:t>
            </w:r>
            <w:r w:rsidR="00AB627A">
              <w:rPr>
                <w:noProof/>
                <w:webHidden/>
              </w:rPr>
              <w:fldChar w:fldCharType="end"/>
            </w:r>
          </w:hyperlink>
        </w:p>
        <w:p w14:paraId="701B897C" w14:textId="156388E6" w:rsidR="00AB627A" w:rsidRDefault="00064109">
          <w:pPr>
            <w:pStyle w:val="TDC3"/>
            <w:rPr>
              <w:rFonts w:asciiTheme="minorHAnsi" w:eastAsiaTheme="minorEastAsia" w:hAnsiTheme="minorHAnsi" w:cstheme="minorBidi"/>
              <w:noProof/>
              <w:sz w:val="22"/>
              <w:szCs w:val="22"/>
              <w:lang w:eastAsia="es-ES"/>
            </w:rPr>
          </w:pPr>
          <w:hyperlink w:anchor="_Toc124406561" w:history="1">
            <w:r w:rsidR="00AB627A" w:rsidRPr="00260C36">
              <w:rPr>
                <w:rStyle w:val="Hipervnculo"/>
                <w:noProof/>
              </w:rPr>
              <w:t>3.2</w:t>
            </w:r>
            <w:r w:rsidR="00AB627A">
              <w:rPr>
                <w:rFonts w:asciiTheme="minorHAnsi" w:eastAsiaTheme="minorEastAsia" w:hAnsiTheme="minorHAnsi" w:cstheme="minorBidi"/>
                <w:noProof/>
                <w:sz w:val="22"/>
                <w:szCs w:val="22"/>
                <w:lang w:eastAsia="es-ES"/>
              </w:rPr>
              <w:tab/>
            </w:r>
            <w:r w:rsidR="00AB627A" w:rsidRPr="00260C36">
              <w:rPr>
                <w:rStyle w:val="Hipervnculo"/>
                <w:noProof/>
              </w:rPr>
              <w:t>Evaluación sustantiva del principio DNSH</w:t>
            </w:r>
            <w:r w:rsidR="00AB627A">
              <w:rPr>
                <w:noProof/>
                <w:webHidden/>
              </w:rPr>
              <w:tab/>
            </w:r>
            <w:r w:rsidR="00AB627A">
              <w:rPr>
                <w:noProof/>
                <w:webHidden/>
              </w:rPr>
              <w:fldChar w:fldCharType="begin"/>
            </w:r>
            <w:r w:rsidR="00AB627A">
              <w:rPr>
                <w:noProof/>
                <w:webHidden/>
              </w:rPr>
              <w:instrText xml:space="preserve"> PAGEREF _Toc124406561 \h </w:instrText>
            </w:r>
            <w:r w:rsidR="00AB627A">
              <w:rPr>
                <w:noProof/>
                <w:webHidden/>
              </w:rPr>
            </w:r>
            <w:r w:rsidR="00AB627A">
              <w:rPr>
                <w:noProof/>
                <w:webHidden/>
              </w:rPr>
              <w:fldChar w:fldCharType="separate"/>
            </w:r>
            <w:r w:rsidR="00D211FE">
              <w:rPr>
                <w:noProof/>
                <w:webHidden/>
              </w:rPr>
              <w:t>8</w:t>
            </w:r>
            <w:r w:rsidR="00AB627A">
              <w:rPr>
                <w:noProof/>
                <w:webHidden/>
              </w:rPr>
              <w:fldChar w:fldCharType="end"/>
            </w:r>
          </w:hyperlink>
        </w:p>
        <w:p w14:paraId="12C3E5CF" w14:textId="5EA560C0" w:rsidR="008E4E58" w:rsidRDefault="008E4E58">
          <w:r>
            <w:rPr>
              <w:b/>
              <w:bCs/>
            </w:rPr>
            <w:fldChar w:fldCharType="end"/>
          </w:r>
        </w:p>
      </w:sdtContent>
    </w:sdt>
    <w:p w14:paraId="51927BDD" w14:textId="77777777" w:rsidR="005A6123" w:rsidRPr="005A6123" w:rsidRDefault="005A6123" w:rsidP="00AB627A"/>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410E62" w:rsidRPr="00585586" w14:paraId="294DB272" w14:textId="20A442FF" w:rsidTr="003F5FD5">
        <w:trPr>
          <w:trHeight w:val="851"/>
        </w:trPr>
        <w:tc>
          <w:tcPr>
            <w:tcW w:w="9498" w:type="dxa"/>
            <w:shd w:val="clear" w:color="auto" w:fill="FFF2CC" w:themeFill="accent4" w:themeFillTint="33"/>
          </w:tcPr>
          <w:p w14:paraId="268EDF98" w14:textId="532CA36C" w:rsidR="00BC0DB7" w:rsidRPr="003F5FD5" w:rsidRDefault="00B12E19" w:rsidP="00585586">
            <w:pPr>
              <w:ind w:firstLine="284"/>
              <w:rPr>
                <w:rFonts w:eastAsia="Calibri"/>
                <w:i/>
                <w:lang w:val="es-419" w:eastAsia="en-US"/>
              </w:rPr>
            </w:pPr>
            <w:r w:rsidRPr="003F5FD5">
              <w:rPr>
                <w:rFonts w:eastAsia="Calibri"/>
                <w:i/>
                <w:lang w:val="es-419" w:eastAsia="en-US"/>
              </w:rPr>
              <w:t>En consonancia con la normativa de la U</w:t>
            </w:r>
            <w:r w:rsidR="00FA446F" w:rsidRPr="003F5FD5">
              <w:rPr>
                <w:rFonts w:eastAsia="Calibri"/>
                <w:i/>
                <w:lang w:val="es-419" w:eastAsia="en-US"/>
              </w:rPr>
              <w:t xml:space="preserve">nión </w:t>
            </w:r>
            <w:r w:rsidRPr="003F5FD5">
              <w:rPr>
                <w:rFonts w:eastAsia="Calibri"/>
                <w:i/>
                <w:lang w:val="es-419" w:eastAsia="en-US"/>
              </w:rPr>
              <w:t>E</w:t>
            </w:r>
            <w:r w:rsidR="00FA446F" w:rsidRPr="003F5FD5">
              <w:rPr>
                <w:rFonts w:eastAsia="Calibri"/>
                <w:i/>
                <w:lang w:val="es-419" w:eastAsia="en-US"/>
              </w:rPr>
              <w:t>urope</w:t>
            </w:r>
            <w:r w:rsidR="004F70D9" w:rsidRPr="003F5FD5">
              <w:rPr>
                <w:rFonts w:eastAsia="Calibri"/>
                <w:i/>
                <w:lang w:val="es-419" w:eastAsia="en-US"/>
              </w:rPr>
              <w:t>a</w:t>
            </w:r>
            <w:r w:rsidRPr="003F5FD5">
              <w:rPr>
                <w:rFonts w:eastAsia="Calibri"/>
                <w:i/>
                <w:lang w:val="es-419" w:eastAsia="en-US"/>
              </w:rPr>
              <w:t xml:space="preserve">, </w:t>
            </w:r>
            <w:r w:rsidR="00E77389" w:rsidRPr="003F5FD5">
              <w:rPr>
                <w:rFonts w:eastAsia="Calibri"/>
                <w:i/>
                <w:lang w:val="es-419" w:eastAsia="en-US"/>
              </w:rPr>
              <w:t>toda actuación</w:t>
            </w:r>
            <w:r w:rsidRPr="003F5FD5">
              <w:rPr>
                <w:rFonts w:eastAsia="Calibri"/>
                <w:i/>
                <w:lang w:val="es-419" w:eastAsia="en-US"/>
              </w:rPr>
              <w:t xml:space="preserve"> financiad</w:t>
            </w:r>
            <w:r w:rsidR="00E77389" w:rsidRPr="003F5FD5">
              <w:rPr>
                <w:rFonts w:eastAsia="Calibri"/>
                <w:i/>
                <w:lang w:val="es-419" w:eastAsia="en-US"/>
              </w:rPr>
              <w:t>a</w:t>
            </w:r>
            <w:r w:rsidRPr="003F5FD5">
              <w:rPr>
                <w:rFonts w:eastAsia="Calibri"/>
                <w:i/>
                <w:lang w:val="es-419" w:eastAsia="en-US"/>
              </w:rPr>
              <w:t xml:space="preserve"> en el marco </w:t>
            </w:r>
            <w:r w:rsidR="00FA446F" w:rsidRPr="003F5FD5">
              <w:rPr>
                <w:rFonts w:eastAsia="Calibri"/>
                <w:i/>
                <w:lang w:val="es-419" w:eastAsia="en-US"/>
              </w:rPr>
              <w:t>del Plan de Recuperación, Transformación y Resiliencia</w:t>
            </w:r>
            <w:r w:rsidRPr="003F5FD5">
              <w:rPr>
                <w:rFonts w:eastAsia="Calibri"/>
                <w:i/>
                <w:lang w:val="es-419" w:eastAsia="en-US"/>
              </w:rPr>
              <w:t xml:space="preserve"> (</w:t>
            </w:r>
            <w:r w:rsidR="00F62636" w:rsidRPr="003F5FD5">
              <w:rPr>
                <w:rFonts w:eastAsia="Calibri"/>
                <w:i/>
                <w:lang w:val="es-419" w:eastAsia="en-US"/>
              </w:rPr>
              <w:t xml:space="preserve">PRTR) </w:t>
            </w:r>
            <w:r w:rsidRPr="003F5FD5">
              <w:rPr>
                <w:rFonts w:eastAsia="Calibri"/>
                <w:i/>
                <w:lang w:val="es-419" w:eastAsia="en-US"/>
              </w:rPr>
              <w:t xml:space="preserve">debe cumplir el denominado </w:t>
            </w:r>
            <w:r w:rsidR="00C9185E" w:rsidRPr="003F5FD5">
              <w:rPr>
                <w:rFonts w:eastAsia="Calibri"/>
                <w:i/>
                <w:lang w:val="es-419" w:eastAsia="en-US"/>
              </w:rPr>
              <w:t xml:space="preserve">principio de </w:t>
            </w:r>
            <w:r w:rsidRPr="003F5FD5">
              <w:rPr>
                <w:rFonts w:eastAsia="Calibri"/>
                <w:i/>
                <w:lang w:val="es-419" w:eastAsia="en-US"/>
              </w:rPr>
              <w:t xml:space="preserve">"no causar </w:t>
            </w:r>
            <w:r w:rsidR="004F70D9" w:rsidRPr="003F5FD5">
              <w:rPr>
                <w:rFonts w:eastAsia="Calibri"/>
                <w:i/>
                <w:lang w:val="es-419" w:eastAsia="en-US"/>
              </w:rPr>
              <w:t xml:space="preserve">prejuicio </w:t>
            </w:r>
            <w:r w:rsidRPr="003F5FD5">
              <w:rPr>
                <w:rFonts w:eastAsia="Calibri"/>
                <w:i/>
                <w:lang w:val="es-419" w:eastAsia="en-US"/>
              </w:rPr>
              <w:t xml:space="preserve">significativo" (DNSH) </w:t>
            </w:r>
            <w:r w:rsidR="007A5682" w:rsidRPr="003F5FD5">
              <w:rPr>
                <w:rFonts w:eastAsia="Calibri"/>
                <w:i/>
                <w:lang w:val="es-419" w:eastAsia="en-US"/>
              </w:rPr>
              <w:t xml:space="preserve">definido para los seis objetivos medioambientales de la </w:t>
            </w:r>
            <w:r w:rsidR="004F70D9" w:rsidRPr="003F5FD5">
              <w:rPr>
                <w:rFonts w:eastAsia="Calibri"/>
                <w:i/>
                <w:lang w:val="es-419" w:eastAsia="en-US"/>
              </w:rPr>
              <w:t>T</w:t>
            </w:r>
            <w:r w:rsidR="007A5682" w:rsidRPr="003F5FD5">
              <w:rPr>
                <w:rFonts w:eastAsia="Calibri"/>
                <w:i/>
                <w:lang w:val="es-419" w:eastAsia="en-US"/>
              </w:rPr>
              <w:t>axonomía E</w:t>
            </w:r>
            <w:r w:rsidR="004F70D9" w:rsidRPr="003F5FD5">
              <w:rPr>
                <w:rFonts w:eastAsia="Calibri"/>
                <w:i/>
                <w:lang w:val="es-419" w:eastAsia="en-US"/>
              </w:rPr>
              <w:t>uropea</w:t>
            </w:r>
            <w:r w:rsidR="007A5682" w:rsidRPr="003F5FD5">
              <w:rPr>
                <w:rFonts w:eastAsia="Calibri"/>
                <w:i/>
                <w:lang w:val="es-419" w:eastAsia="en-US"/>
              </w:rPr>
              <w:t xml:space="preserve">, </w:t>
            </w:r>
            <w:r w:rsidR="007C351D" w:rsidRPr="003F5FD5">
              <w:rPr>
                <w:rFonts w:eastAsia="Calibri"/>
                <w:i/>
                <w:lang w:val="es-419" w:eastAsia="en-US"/>
              </w:rPr>
              <w:t>estos son:</w:t>
            </w:r>
          </w:p>
          <w:p w14:paraId="5224838A" w14:textId="580F92D9" w:rsidR="00BC0DB7" w:rsidRPr="003F5FD5" w:rsidRDefault="00B12E19" w:rsidP="00585586">
            <w:pPr>
              <w:pStyle w:val="Prrafodelista"/>
              <w:numPr>
                <w:ilvl w:val="0"/>
                <w:numId w:val="53"/>
              </w:numPr>
              <w:rPr>
                <w:rFonts w:eastAsia="Calibri"/>
                <w:i/>
                <w:lang w:val="es-419" w:eastAsia="en-US"/>
              </w:rPr>
            </w:pPr>
            <w:r w:rsidRPr="003F5FD5">
              <w:rPr>
                <w:rFonts w:eastAsia="Calibri"/>
                <w:i/>
                <w:lang w:val="es-419" w:eastAsia="en-US"/>
              </w:rPr>
              <w:t>mitigación del cambio climático;</w:t>
            </w:r>
          </w:p>
          <w:p w14:paraId="5DD71D3F" w14:textId="4C1A0C4C" w:rsidR="00BC0DB7" w:rsidRPr="003F5FD5" w:rsidRDefault="00B12E19" w:rsidP="00585586">
            <w:pPr>
              <w:pStyle w:val="Prrafodelista"/>
              <w:numPr>
                <w:ilvl w:val="0"/>
                <w:numId w:val="53"/>
              </w:numPr>
              <w:rPr>
                <w:rFonts w:eastAsia="Calibri"/>
                <w:i/>
                <w:lang w:val="es-419" w:eastAsia="en-US"/>
              </w:rPr>
            </w:pPr>
            <w:r w:rsidRPr="003F5FD5">
              <w:rPr>
                <w:rFonts w:eastAsia="Calibri"/>
                <w:i/>
                <w:lang w:val="es-419" w:eastAsia="en-US"/>
              </w:rPr>
              <w:t>adaptación al cambio climático;</w:t>
            </w:r>
          </w:p>
          <w:p w14:paraId="2089EB1B" w14:textId="7AC84844" w:rsidR="00BC0DB7" w:rsidRPr="003F5FD5" w:rsidRDefault="00B12E19" w:rsidP="00585586">
            <w:pPr>
              <w:pStyle w:val="Prrafodelista"/>
              <w:numPr>
                <w:ilvl w:val="0"/>
                <w:numId w:val="53"/>
              </w:numPr>
              <w:rPr>
                <w:rFonts w:eastAsia="Calibri"/>
                <w:i/>
                <w:lang w:val="es-419" w:eastAsia="en-US"/>
              </w:rPr>
            </w:pPr>
            <w:r w:rsidRPr="003F5FD5">
              <w:rPr>
                <w:rFonts w:eastAsia="Calibri"/>
                <w:i/>
                <w:lang w:val="es-419" w:eastAsia="en-US"/>
              </w:rPr>
              <w:t>uso sostenible y protección de los recursos hídricos y marinos;</w:t>
            </w:r>
          </w:p>
          <w:p w14:paraId="660D2FE4" w14:textId="5F1EF9B8" w:rsidR="00BC0DB7" w:rsidRPr="003F5FD5" w:rsidRDefault="00B12E19" w:rsidP="00585586">
            <w:pPr>
              <w:pStyle w:val="Prrafodelista"/>
              <w:numPr>
                <w:ilvl w:val="0"/>
                <w:numId w:val="53"/>
              </w:numPr>
              <w:rPr>
                <w:rFonts w:eastAsia="Calibri"/>
                <w:i/>
                <w:lang w:val="es-419" w:eastAsia="en-US"/>
              </w:rPr>
            </w:pPr>
            <w:r w:rsidRPr="003F5FD5">
              <w:rPr>
                <w:rFonts w:eastAsia="Calibri"/>
                <w:i/>
                <w:lang w:val="es-419" w:eastAsia="en-US"/>
              </w:rPr>
              <w:t>la transición a una economía circular;</w:t>
            </w:r>
          </w:p>
          <w:p w14:paraId="22F329CD" w14:textId="06702B82" w:rsidR="00BC0DB7" w:rsidRPr="003F5FD5" w:rsidRDefault="00455C19" w:rsidP="00585586">
            <w:pPr>
              <w:pStyle w:val="Prrafodelista"/>
              <w:numPr>
                <w:ilvl w:val="0"/>
                <w:numId w:val="53"/>
              </w:numPr>
              <w:rPr>
                <w:rFonts w:eastAsia="Calibri"/>
                <w:i/>
                <w:lang w:val="es-419" w:eastAsia="en-US"/>
              </w:rPr>
            </w:pPr>
            <w:r w:rsidRPr="003F5FD5">
              <w:rPr>
                <w:rFonts w:eastAsia="Calibri"/>
                <w:i/>
                <w:lang w:val="es-419" w:eastAsia="en-US"/>
              </w:rPr>
              <w:t>prevención y</w:t>
            </w:r>
            <w:r w:rsidR="00C20046" w:rsidRPr="003F5FD5">
              <w:rPr>
                <w:rFonts w:eastAsia="Calibri"/>
                <w:i/>
                <w:lang w:val="es-419" w:eastAsia="en-US"/>
              </w:rPr>
              <w:t xml:space="preserve"> control de la </w:t>
            </w:r>
            <w:r w:rsidR="00B12E19" w:rsidRPr="003F5FD5">
              <w:rPr>
                <w:rFonts w:eastAsia="Calibri"/>
                <w:i/>
                <w:lang w:val="es-419" w:eastAsia="en-US"/>
              </w:rPr>
              <w:t>contaminación;</w:t>
            </w:r>
          </w:p>
          <w:p w14:paraId="65976D7E" w14:textId="61DE7B9E" w:rsidR="00BC0DB7" w:rsidRPr="003F5FD5" w:rsidRDefault="00B12E19" w:rsidP="00585586">
            <w:pPr>
              <w:pStyle w:val="Prrafodelista"/>
              <w:numPr>
                <w:ilvl w:val="0"/>
                <w:numId w:val="53"/>
              </w:numPr>
              <w:rPr>
                <w:rFonts w:eastAsia="Calibri"/>
                <w:i/>
                <w:lang w:val="es-419" w:eastAsia="en-US"/>
              </w:rPr>
            </w:pPr>
            <w:r w:rsidRPr="003F5FD5">
              <w:rPr>
                <w:rFonts w:eastAsia="Calibri"/>
                <w:i/>
                <w:lang w:val="es-419" w:eastAsia="en-US"/>
              </w:rPr>
              <w:t>prote</w:t>
            </w:r>
            <w:r w:rsidR="00C20046" w:rsidRPr="003F5FD5">
              <w:rPr>
                <w:rFonts w:eastAsia="Calibri"/>
                <w:i/>
                <w:lang w:val="es-419" w:eastAsia="en-US"/>
              </w:rPr>
              <w:t>cción y recuperación de</w:t>
            </w:r>
            <w:r w:rsidRPr="003F5FD5">
              <w:rPr>
                <w:rFonts w:eastAsia="Calibri"/>
                <w:i/>
                <w:lang w:val="es-419" w:eastAsia="en-US"/>
              </w:rPr>
              <w:t xml:space="preserve"> la biodiversidad y los ecosistemas.</w:t>
            </w:r>
          </w:p>
          <w:p w14:paraId="7D507AAC" w14:textId="70B0432C" w:rsidR="00BC0DB7" w:rsidRPr="003F5FD5" w:rsidRDefault="00B12E19" w:rsidP="00585586">
            <w:pPr>
              <w:ind w:firstLine="284"/>
              <w:rPr>
                <w:rFonts w:eastAsia="Calibri"/>
                <w:i/>
                <w:lang w:val="es-419" w:eastAsia="en-US"/>
              </w:rPr>
            </w:pPr>
            <w:r w:rsidRPr="003F5FD5">
              <w:rPr>
                <w:rFonts w:eastAsia="Calibri"/>
                <w:i/>
                <w:lang w:val="es-419" w:eastAsia="en-US"/>
              </w:rPr>
              <w:t xml:space="preserve">Dependiendo </w:t>
            </w:r>
            <w:r w:rsidR="008671FF" w:rsidRPr="003F5FD5">
              <w:rPr>
                <w:rFonts w:eastAsia="Calibri"/>
                <w:i/>
                <w:lang w:val="es-419" w:eastAsia="en-US"/>
              </w:rPr>
              <w:t>del proyecto a financiar</w:t>
            </w:r>
            <w:r w:rsidRPr="003F5FD5">
              <w:rPr>
                <w:rFonts w:eastAsia="Calibri"/>
                <w:i/>
                <w:lang w:val="es-419" w:eastAsia="en-US"/>
              </w:rPr>
              <w:t xml:space="preserve">, </w:t>
            </w:r>
            <w:r w:rsidR="00150D98" w:rsidRPr="003F5FD5">
              <w:rPr>
                <w:rFonts w:eastAsia="Calibri"/>
                <w:i/>
                <w:lang w:val="es-419" w:eastAsia="en-US"/>
              </w:rPr>
              <w:t xml:space="preserve">se </w:t>
            </w:r>
            <w:r w:rsidRPr="003F5FD5">
              <w:rPr>
                <w:rFonts w:eastAsia="Calibri"/>
                <w:i/>
                <w:lang w:val="es-419" w:eastAsia="en-US"/>
              </w:rPr>
              <w:t xml:space="preserve">requiere una </w:t>
            </w:r>
            <w:r w:rsidR="003B0BCB" w:rsidRPr="003F5FD5">
              <w:rPr>
                <w:rFonts w:eastAsia="Calibri"/>
                <w:i/>
                <w:lang w:val="es-419" w:eastAsia="en-US"/>
              </w:rPr>
              <w:t xml:space="preserve">evaluación </w:t>
            </w:r>
            <w:r w:rsidR="00416E16" w:rsidRPr="003F5FD5">
              <w:rPr>
                <w:rFonts w:eastAsia="Calibri"/>
                <w:i/>
                <w:lang w:val="es-419" w:eastAsia="en-US"/>
              </w:rPr>
              <w:t xml:space="preserve">simplificada o </w:t>
            </w:r>
            <w:r w:rsidR="005C6FA7" w:rsidRPr="003F5FD5">
              <w:rPr>
                <w:rFonts w:eastAsia="Calibri"/>
                <w:i/>
              </w:rPr>
              <w:t>sustantiva</w:t>
            </w:r>
            <w:r w:rsidR="00DB6AC9" w:rsidRPr="003F5FD5">
              <w:rPr>
                <w:rFonts w:eastAsia="Calibri"/>
                <w:i/>
                <w:lang w:val="es-419" w:eastAsia="en-US"/>
              </w:rPr>
              <w:t xml:space="preserve"> </w:t>
            </w:r>
            <w:r w:rsidRPr="003F5FD5">
              <w:rPr>
                <w:rFonts w:eastAsia="Calibri"/>
                <w:i/>
                <w:lang w:val="es-419" w:eastAsia="en-US"/>
              </w:rPr>
              <w:t xml:space="preserve">del DNSH </w:t>
            </w:r>
            <w:r w:rsidR="003B0BCB" w:rsidRPr="003F5FD5">
              <w:rPr>
                <w:rFonts w:eastAsia="Calibri"/>
                <w:i/>
                <w:lang w:val="es-419" w:eastAsia="en-US"/>
              </w:rPr>
              <w:t>para los objetivos medioambientales que puedan verse afectado</w:t>
            </w:r>
            <w:r w:rsidR="00A05FB6" w:rsidRPr="003F5FD5">
              <w:rPr>
                <w:rFonts w:eastAsia="Calibri"/>
                <w:i/>
                <w:lang w:val="es-419" w:eastAsia="en-US"/>
              </w:rPr>
              <w:t>s.</w:t>
            </w:r>
            <w:r w:rsidR="009227D8" w:rsidRPr="003F5FD5">
              <w:rPr>
                <w:rFonts w:eastAsia="Calibri"/>
                <w:i/>
                <w:lang w:val="es-419" w:eastAsia="en-US"/>
              </w:rPr>
              <w:t xml:space="preserve"> </w:t>
            </w:r>
          </w:p>
          <w:p w14:paraId="682EFC08" w14:textId="77777777" w:rsidR="00BC0DB7" w:rsidRDefault="00B12E19" w:rsidP="00585586">
            <w:pPr>
              <w:ind w:firstLine="284"/>
              <w:rPr>
                <w:i/>
                <w:iCs/>
                <w:lang w:val="es-419"/>
              </w:rPr>
            </w:pPr>
            <w:r w:rsidRPr="003F5FD5">
              <w:rPr>
                <w:rFonts w:eastAsia="Calibri"/>
                <w:i/>
                <w:lang w:val="es-419" w:eastAsia="en-US"/>
              </w:rPr>
              <w:lastRenderedPageBreak/>
              <w:t>E</w:t>
            </w:r>
            <w:r w:rsidR="00575572" w:rsidRPr="003F5FD5">
              <w:rPr>
                <w:rFonts w:eastAsia="Calibri"/>
                <w:i/>
                <w:lang w:val="es-419" w:eastAsia="en-US"/>
              </w:rPr>
              <w:t>ste</w:t>
            </w:r>
            <w:r w:rsidR="000C030F" w:rsidRPr="003F5FD5">
              <w:rPr>
                <w:rFonts w:eastAsia="Calibri"/>
                <w:i/>
                <w:lang w:val="es-419" w:eastAsia="en-US"/>
              </w:rPr>
              <w:t xml:space="preserve"> cuestionario </w:t>
            </w:r>
            <w:r w:rsidR="00A05FB6" w:rsidRPr="003F5FD5">
              <w:rPr>
                <w:rFonts w:eastAsia="Calibri"/>
                <w:i/>
                <w:lang w:val="es-419" w:eastAsia="en-US"/>
              </w:rPr>
              <w:t xml:space="preserve">tiene </w:t>
            </w:r>
            <w:r w:rsidR="00585586" w:rsidRPr="003F5FD5">
              <w:rPr>
                <w:rFonts w:eastAsia="Calibri"/>
                <w:i/>
                <w:lang w:val="es-419" w:eastAsia="en-US"/>
              </w:rPr>
              <w:t>por</w:t>
            </w:r>
            <w:r w:rsidR="00A05FB6" w:rsidRPr="003F5FD5">
              <w:rPr>
                <w:rFonts w:eastAsia="Calibri"/>
                <w:i/>
                <w:lang w:val="es-419" w:eastAsia="en-US"/>
              </w:rPr>
              <w:t xml:space="preserve"> </w:t>
            </w:r>
            <w:r w:rsidR="007469F2" w:rsidRPr="003F5FD5">
              <w:rPr>
                <w:rFonts w:eastAsia="Calibri"/>
                <w:i/>
                <w:lang w:val="es-419" w:eastAsia="en-US"/>
              </w:rPr>
              <w:t>objetivo</w:t>
            </w:r>
            <w:r w:rsidR="00A05FB6" w:rsidRPr="003F5FD5">
              <w:rPr>
                <w:rFonts w:eastAsia="Calibri"/>
                <w:i/>
                <w:lang w:val="es-419" w:eastAsia="en-US"/>
              </w:rPr>
              <w:t xml:space="preserve"> recoger la</w:t>
            </w:r>
            <w:r w:rsidR="00C9185E" w:rsidRPr="003F5FD5">
              <w:rPr>
                <w:rFonts w:eastAsia="Calibri"/>
                <w:i/>
                <w:lang w:val="es-419" w:eastAsia="en-US"/>
              </w:rPr>
              <w:t xml:space="preserve"> información </w:t>
            </w:r>
            <w:r w:rsidR="00A05FB6" w:rsidRPr="003F5FD5">
              <w:rPr>
                <w:rFonts w:eastAsia="Calibri"/>
                <w:i/>
                <w:lang w:val="es-419" w:eastAsia="en-US"/>
              </w:rPr>
              <w:t xml:space="preserve">necesaria </w:t>
            </w:r>
            <w:r w:rsidR="00C9185E" w:rsidRPr="003F5FD5">
              <w:rPr>
                <w:rFonts w:eastAsia="Calibri"/>
                <w:i/>
                <w:lang w:val="es-419" w:eastAsia="en-US"/>
              </w:rPr>
              <w:t>para demostrar el cumplimiento del DNSH</w:t>
            </w:r>
            <w:r w:rsidR="00C26906" w:rsidRPr="003F5FD5">
              <w:rPr>
                <w:rFonts w:eastAsia="Calibri"/>
                <w:i/>
                <w:lang w:val="es-419" w:eastAsia="en-US"/>
              </w:rPr>
              <w:t xml:space="preserve"> </w:t>
            </w:r>
            <w:r w:rsidR="00585586" w:rsidRPr="003F5FD5">
              <w:rPr>
                <w:rFonts w:eastAsia="Calibri"/>
                <w:i/>
                <w:lang w:val="es-419" w:eastAsia="en-US"/>
              </w:rPr>
              <w:t xml:space="preserve">en la presente convocatoria. </w:t>
            </w:r>
            <w:r w:rsidR="001C6FB9" w:rsidRPr="003F5FD5">
              <w:rPr>
                <w:rFonts w:eastAsia="Calibri"/>
                <w:i/>
                <w:lang w:val="es-419" w:eastAsia="en-US"/>
              </w:rPr>
              <w:t xml:space="preserve">El </w:t>
            </w:r>
            <w:r w:rsidR="00D33DF0" w:rsidRPr="003F5FD5">
              <w:rPr>
                <w:rFonts w:eastAsia="Calibri"/>
                <w:i/>
                <w:lang w:val="es-419" w:eastAsia="en-US"/>
              </w:rPr>
              <w:t>cumplimiento de</w:t>
            </w:r>
            <w:r w:rsidR="00585586" w:rsidRPr="003F5FD5">
              <w:rPr>
                <w:rFonts w:eastAsia="Calibri"/>
                <w:i/>
                <w:lang w:val="es-419" w:eastAsia="en-US"/>
              </w:rPr>
              <w:t xml:space="preserve">l principio </w:t>
            </w:r>
            <w:r w:rsidR="00D33DF0" w:rsidRPr="003F5FD5">
              <w:rPr>
                <w:rFonts w:eastAsia="Calibri"/>
                <w:i/>
                <w:lang w:val="es-419" w:eastAsia="en-US"/>
              </w:rPr>
              <w:t xml:space="preserve">del DNSH es obligatorio para </w:t>
            </w:r>
            <w:r w:rsidR="00E334C8" w:rsidRPr="003F5FD5">
              <w:rPr>
                <w:rFonts w:eastAsia="Calibri"/>
                <w:i/>
                <w:lang w:val="es-419" w:eastAsia="en-US"/>
              </w:rPr>
              <w:t xml:space="preserve">que </w:t>
            </w:r>
            <w:r w:rsidR="004F0649" w:rsidRPr="003F5FD5">
              <w:rPr>
                <w:rFonts w:eastAsia="Calibri"/>
                <w:i/>
                <w:lang w:val="es-419" w:eastAsia="en-US"/>
              </w:rPr>
              <w:t>el proyecto</w:t>
            </w:r>
            <w:r w:rsidR="00D33DF0" w:rsidRPr="003F5FD5">
              <w:rPr>
                <w:rFonts w:eastAsia="Calibri"/>
                <w:i/>
                <w:lang w:val="es-419" w:eastAsia="en-US"/>
              </w:rPr>
              <w:t xml:space="preserve"> sea </w:t>
            </w:r>
            <w:r w:rsidR="00BE71B0" w:rsidRPr="003F5FD5">
              <w:rPr>
                <w:rFonts w:eastAsia="Calibri"/>
                <w:i/>
                <w:lang w:val="es-419" w:eastAsia="en-US"/>
              </w:rPr>
              <w:t xml:space="preserve">elegible. </w:t>
            </w:r>
            <w:r w:rsidR="009A2C17" w:rsidRPr="003F5FD5">
              <w:rPr>
                <w:rFonts w:eastAsia="Calibri"/>
                <w:i/>
                <w:lang w:val="es-419" w:eastAsia="en-US"/>
              </w:rPr>
              <w:t>Se podrá pedir al solicitante más información cuando la justificación aportada</w:t>
            </w:r>
            <w:r w:rsidR="00BE71B0" w:rsidRPr="003F5FD5">
              <w:rPr>
                <w:rFonts w:eastAsia="Calibri"/>
                <w:i/>
                <w:lang w:val="es-419" w:eastAsia="en-US"/>
              </w:rPr>
              <w:t xml:space="preserve"> para demostrar el cumplimiento con el DNSH</w:t>
            </w:r>
            <w:r w:rsidR="009A2C17" w:rsidRPr="003F5FD5">
              <w:rPr>
                <w:rFonts w:eastAsia="Calibri"/>
                <w:i/>
                <w:lang w:val="es-419" w:eastAsia="en-US"/>
              </w:rPr>
              <w:t xml:space="preserve"> no sea suficiente</w:t>
            </w:r>
            <w:r w:rsidR="001C5D3F" w:rsidRPr="003F5FD5">
              <w:rPr>
                <w:rFonts w:eastAsia="Calibri"/>
                <w:i/>
                <w:lang w:val="es-419" w:eastAsia="en-US"/>
              </w:rPr>
              <w:t>.</w:t>
            </w:r>
            <w:r w:rsidR="00B06084" w:rsidRPr="00585586">
              <w:rPr>
                <w:i/>
                <w:iCs/>
                <w:lang w:val="es-419"/>
              </w:rPr>
              <w:t xml:space="preserve"> </w:t>
            </w:r>
          </w:p>
          <w:p w14:paraId="7018FB3A" w14:textId="6A35D71E" w:rsidR="00EC4CCF" w:rsidRPr="00585586" w:rsidRDefault="00EC4CCF" w:rsidP="00EC4CCF">
            <w:pPr>
              <w:ind w:firstLine="284"/>
              <w:rPr>
                <w:rFonts w:eastAsia="Calibri"/>
                <w:lang w:val="es-419" w:eastAsia="en-US"/>
              </w:rPr>
            </w:pPr>
            <w:r>
              <w:rPr>
                <w:i/>
                <w:iCs/>
                <w:lang w:val="es-419"/>
              </w:rPr>
              <w:t>Antes de empezar tenga en cuenta la información sobre el principio DNSH de</w:t>
            </w:r>
            <w:r w:rsidR="004A100D">
              <w:rPr>
                <w:i/>
                <w:iCs/>
                <w:lang w:val="es-419"/>
              </w:rPr>
              <w:t xml:space="preserve"> </w:t>
            </w:r>
            <w:r>
              <w:rPr>
                <w:i/>
                <w:iCs/>
                <w:lang w:val="es-419"/>
              </w:rPr>
              <w:t>l</w:t>
            </w:r>
            <w:r w:rsidR="004A100D">
              <w:rPr>
                <w:i/>
                <w:iCs/>
                <w:lang w:val="es-419"/>
              </w:rPr>
              <w:t>a</w:t>
            </w:r>
            <w:r>
              <w:rPr>
                <w:i/>
                <w:iCs/>
                <w:lang w:val="es-419"/>
              </w:rPr>
              <w:t xml:space="preserve"> Componente 8 del PRTR</w:t>
            </w:r>
            <w:r>
              <w:rPr>
                <w:rStyle w:val="Refdenotaalpie"/>
                <w:i/>
                <w:iCs/>
                <w:lang w:val="es-419"/>
              </w:rPr>
              <w:footnoteReference w:id="2"/>
            </w:r>
            <w:r>
              <w:rPr>
                <w:i/>
                <w:iCs/>
                <w:lang w:val="es-419"/>
              </w:rPr>
              <w:t>.</w:t>
            </w:r>
          </w:p>
        </w:tc>
      </w:tr>
    </w:tbl>
    <w:p w14:paraId="6AAB19DD" w14:textId="44629A82" w:rsidR="00265DE2" w:rsidRPr="00BF5B90" w:rsidRDefault="003F5FD5" w:rsidP="00004FDD">
      <w:pPr>
        <w:pStyle w:val="Ttulo2"/>
      </w:pPr>
      <w:bookmarkStart w:id="0" w:name="_Toc124336715"/>
      <w:bookmarkStart w:id="1" w:name="_Toc124406554"/>
      <w:r>
        <w:lastRenderedPageBreak/>
        <w:t>D</w:t>
      </w:r>
      <w:r w:rsidR="00265DE2" w:rsidRPr="00BF5B90">
        <w:t>atos generales del proyecto</w:t>
      </w:r>
      <w:bookmarkEnd w:id="0"/>
      <w:bookmarkEnd w:id="1"/>
    </w:p>
    <w:p w14:paraId="1D089D24" w14:textId="35E65FBF" w:rsidR="00265DE2" w:rsidRPr="008C6307" w:rsidRDefault="00265DE2" w:rsidP="00976C55">
      <w:pPr>
        <w:pStyle w:val="Ttulo3"/>
      </w:pPr>
      <w:bookmarkStart w:id="2" w:name="_Toc124336716"/>
      <w:bookmarkStart w:id="3" w:name="_Toc124406555"/>
      <w:r w:rsidRPr="008C6307">
        <w:t>Datos generales</w:t>
      </w:r>
      <w:bookmarkEnd w:id="2"/>
      <w:bookmarkEnd w:id="3"/>
      <w:r w:rsidRPr="008C6307">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4413"/>
      </w:tblGrid>
      <w:tr w:rsidR="00265DE2" w:rsidRPr="00895F02" w14:paraId="784807C2" w14:textId="77777777">
        <w:tc>
          <w:tcPr>
            <w:tcW w:w="3514" w:type="dxa"/>
            <w:shd w:val="clear" w:color="auto" w:fill="auto"/>
          </w:tcPr>
          <w:p w14:paraId="6A501D7F" w14:textId="77777777" w:rsidR="00265DE2" w:rsidRPr="00895F02" w:rsidRDefault="00265DE2">
            <w:pPr>
              <w:rPr>
                <w:rFonts w:eastAsia="Calibri" w:cs="Arial"/>
                <w:b/>
                <w:lang w:val="es-419" w:eastAsia="en-US"/>
              </w:rPr>
            </w:pPr>
            <w:r w:rsidRPr="00895F02">
              <w:rPr>
                <w:rFonts w:eastAsia="Calibri" w:cs="Arial"/>
                <w:b/>
                <w:lang w:val="es-419" w:eastAsia="en-US"/>
              </w:rPr>
              <w:t>Nombre de la convocatoria</w:t>
            </w:r>
          </w:p>
        </w:tc>
        <w:tc>
          <w:tcPr>
            <w:tcW w:w="4413" w:type="dxa"/>
            <w:shd w:val="clear" w:color="auto" w:fill="auto"/>
          </w:tcPr>
          <w:p w14:paraId="1E8891A4" w14:textId="77777777" w:rsidR="00265DE2" w:rsidRPr="00895F02" w:rsidRDefault="00265DE2">
            <w:pPr>
              <w:rPr>
                <w:rFonts w:eastAsia="Calibri" w:cs="Arial"/>
                <w:b/>
                <w:bCs/>
                <w:color w:val="4472C4"/>
                <w:lang w:val="es-419" w:eastAsia="en-US"/>
              </w:rPr>
            </w:pPr>
            <w:r w:rsidRPr="00895F02">
              <w:rPr>
                <w:rFonts w:eastAsia="Calibri" w:cs="Arial"/>
                <w:b/>
                <w:bCs/>
                <w:color w:val="4472C4"/>
                <w:lang w:val="es-419" w:eastAsia="en-US"/>
              </w:rPr>
              <w:t>(Nombre de la convocatoria)</w:t>
            </w:r>
          </w:p>
        </w:tc>
      </w:tr>
      <w:tr w:rsidR="00265DE2" w:rsidRPr="00895F02" w14:paraId="5C8ABBEF" w14:textId="77777777">
        <w:tc>
          <w:tcPr>
            <w:tcW w:w="3514" w:type="dxa"/>
            <w:shd w:val="clear" w:color="auto" w:fill="auto"/>
          </w:tcPr>
          <w:p w14:paraId="7E5E8CBE" w14:textId="77777777" w:rsidR="00265DE2" w:rsidRPr="00895F02" w:rsidRDefault="00265DE2">
            <w:pPr>
              <w:rPr>
                <w:rFonts w:eastAsia="Calibri" w:cs="Arial"/>
                <w:b/>
                <w:lang w:val="es-419" w:eastAsia="en-US"/>
              </w:rPr>
            </w:pPr>
            <w:r w:rsidRPr="00895F02">
              <w:rPr>
                <w:rFonts w:eastAsia="Calibri" w:cs="Arial"/>
                <w:b/>
                <w:lang w:val="es-419" w:eastAsia="en-US"/>
              </w:rPr>
              <w:t>Componente del PRTR al que pertenece la actividad</w:t>
            </w:r>
          </w:p>
        </w:tc>
        <w:tc>
          <w:tcPr>
            <w:tcW w:w="4413" w:type="dxa"/>
            <w:shd w:val="clear" w:color="auto" w:fill="auto"/>
          </w:tcPr>
          <w:p w14:paraId="0C4A4B30" w14:textId="77777777" w:rsidR="00265DE2" w:rsidRPr="00895F02" w:rsidRDefault="00265DE2">
            <w:pPr>
              <w:autoSpaceDE w:val="0"/>
              <w:autoSpaceDN w:val="0"/>
              <w:adjustRightInd w:val="0"/>
              <w:rPr>
                <w:rFonts w:eastAsia="Calibri" w:cs="Arial"/>
                <w:color w:val="4472C4"/>
                <w:lang w:val="es-419" w:eastAsia="en-US"/>
              </w:rPr>
            </w:pPr>
            <w:r w:rsidRPr="00895F02">
              <w:rPr>
                <w:rFonts w:eastAsia="Calibri" w:cs="Arial"/>
                <w:color w:val="4472C4"/>
                <w:lang w:val="es-419" w:eastAsia="en-US"/>
              </w:rPr>
              <w:t xml:space="preserve">Componente 8 </w:t>
            </w:r>
          </w:p>
          <w:p w14:paraId="19333526" w14:textId="77777777" w:rsidR="00265DE2" w:rsidRPr="00895F02" w:rsidRDefault="00265DE2">
            <w:pPr>
              <w:rPr>
                <w:rFonts w:eastAsia="Calibri" w:cs="Arial"/>
                <w:color w:val="4472C4"/>
                <w:lang w:val="es-419" w:eastAsia="en-US"/>
              </w:rPr>
            </w:pPr>
            <w:r w:rsidRPr="00895F02">
              <w:rPr>
                <w:rFonts w:eastAsia="Calibri" w:cs="Arial"/>
                <w:color w:val="4472C4"/>
                <w:lang w:val="es-419" w:eastAsia="en-US"/>
              </w:rPr>
              <w:t>Infraestructuras eléctricas, fomento de las redes inteligentes y despliegue de la flexibilidad y el almacenamiento.</w:t>
            </w:r>
          </w:p>
        </w:tc>
      </w:tr>
      <w:tr w:rsidR="00265DE2" w:rsidRPr="00895F02" w14:paraId="1F00291F" w14:textId="77777777">
        <w:tc>
          <w:tcPr>
            <w:tcW w:w="3514" w:type="dxa"/>
            <w:shd w:val="clear" w:color="auto" w:fill="auto"/>
          </w:tcPr>
          <w:p w14:paraId="5158A474" w14:textId="77777777" w:rsidR="00265DE2" w:rsidRPr="00895F02" w:rsidRDefault="00265DE2">
            <w:pPr>
              <w:rPr>
                <w:rFonts w:eastAsia="Calibri" w:cs="Arial"/>
                <w:b/>
                <w:lang w:val="es-419" w:eastAsia="en-US"/>
              </w:rPr>
            </w:pPr>
            <w:r w:rsidRPr="00895F02">
              <w:rPr>
                <w:rFonts w:eastAsia="Calibri" w:cs="Arial"/>
                <w:b/>
                <w:lang w:val="es-419" w:eastAsia="en-US"/>
              </w:rPr>
              <w:t xml:space="preserve">Medida (reforma o inversión) del Componente PRTR al que pertenece la actividad indicando, en su caso, la </w:t>
            </w:r>
            <w:proofErr w:type="spellStart"/>
            <w:r w:rsidRPr="00895F02">
              <w:rPr>
                <w:rFonts w:eastAsia="Calibri" w:cs="Arial"/>
                <w:b/>
                <w:lang w:val="es-419" w:eastAsia="en-US"/>
              </w:rPr>
              <w:t>submedida</w:t>
            </w:r>
            <w:proofErr w:type="spellEnd"/>
          </w:p>
        </w:tc>
        <w:tc>
          <w:tcPr>
            <w:tcW w:w="4413" w:type="dxa"/>
            <w:shd w:val="clear" w:color="auto" w:fill="auto"/>
          </w:tcPr>
          <w:p w14:paraId="50A9CDCE" w14:textId="77777777" w:rsidR="00265DE2" w:rsidRPr="00895F02" w:rsidRDefault="00265DE2">
            <w:pPr>
              <w:rPr>
                <w:rFonts w:eastAsia="Calibri" w:cs="Arial"/>
                <w:color w:val="4472C4"/>
                <w:lang w:val="es-419" w:eastAsia="en-US"/>
              </w:rPr>
            </w:pPr>
            <w:r w:rsidRPr="00895F02">
              <w:rPr>
                <w:rFonts w:eastAsia="Calibri" w:cs="Arial"/>
                <w:color w:val="4472C4"/>
                <w:lang w:val="es-419" w:eastAsia="en-US"/>
              </w:rPr>
              <w:t>C8.I1</w:t>
            </w:r>
          </w:p>
          <w:p w14:paraId="1D49459C" w14:textId="77777777" w:rsidR="00265DE2" w:rsidRPr="00895F02" w:rsidRDefault="00265DE2">
            <w:pPr>
              <w:rPr>
                <w:rFonts w:eastAsia="Calibri" w:cs="Arial"/>
                <w:color w:val="4472C4"/>
                <w:lang w:val="es-419" w:eastAsia="en-US"/>
              </w:rPr>
            </w:pPr>
            <w:r w:rsidRPr="00895F02">
              <w:rPr>
                <w:rFonts w:eastAsia="Calibri" w:cs="Arial"/>
                <w:color w:val="4472C4"/>
                <w:lang w:val="es-419" w:eastAsia="en-US"/>
              </w:rPr>
              <w:t>Despliegue del almacenamiento de energía</w:t>
            </w:r>
          </w:p>
        </w:tc>
      </w:tr>
      <w:tr w:rsidR="00265DE2" w:rsidRPr="00895F02" w14:paraId="23524017" w14:textId="77777777">
        <w:tc>
          <w:tcPr>
            <w:tcW w:w="3514" w:type="dxa"/>
            <w:shd w:val="clear" w:color="auto" w:fill="auto"/>
          </w:tcPr>
          <w:p w14:paraId="64364D9F" w14:textId="4ACDEDFC" w:rsidR="00265DE2" w:rsidRPr="00895F02" w:rsidRDefault="00265DE2">
            <w:pPr>
              <w:rPr>
                <w:rFonts w:eastAsia="Calibri" w:cs="Arial"/>
                <w:b/>
                <w:lang w:val="es-419" w:eastAsia="en-US"/>
              </w:rPr>
            </w:pPr>
            <w:r w:rsidRPr="00895F02">
              <w:rPr>
                <w:rFonts w:eastAsia="Calibri" w:cs="Arial"/>
                <w:b/>
                <w:lang w:val="es-419" w:eastAsia="en-US"/>
              </w:rPr>
              <w:t xml:space="preserve">Nombre del proyecto </w:t>
            </w:r>
          </w:p>
        </w:tc>
        <w:tc>
          <w:tcPr>
            <w:tcW w:w="4413" w:type="dxa"/>
            <w:shd w:val="clear" w:color="auto" w:fill="auto"/>
          </w:tcPr>
          <w:p w14:paraId="124CB1EB" w14:textId="77777777" w:rsidR="00265DE2" w:rsidRPr="00895F02" w:rsidRDefault="00265DE2">
            <w:pPr>
              <w:rPr>
                <w:rFonts w:eastAsia="Calibri" w:cs="Arial"/>
                <w:color w:val="4472C4"/>
                <w:lang w:val="es-419" w:eastAsia="en-US"/>
              </w:rPr>
            </w:pPr>
          </w:p>
        </w:tc>
      </w:tr>
    </w:tbl>
    <w:p w14:paraId="096AD8C9" w14:textId="1E06353E" w:rsidR="00BC0DB7" w:rsidRPr="00895F02" w:rsidRDefault="00265DE2" w:rsidP="00004FDD">
      <w:pPr>
        <w:pStyle w:val="Ttulo2"/>
      </w:pPr>
      <w:bookmarkStart w:id="4" w:name="_Toc124336717"/>
      <w:bookmarkStart w:id="5" w:name="_Toc124406556"/>
      <w:r w:rsidRPr="00895F02">
        <w:t>Requisitos del</w:t>
      </w:r>
      <w:r w:rsidR="00895F02">
        <w:t xml:space="preserve"> principio</w:t>
      </w:r>
      <w:r w:rsidRPr="00895F02">
        <w:t xml:space="preserve"> </w:t>
      </w:r>
      <w:r w:rsidR="00B12E19" w:rsidRPr="00895F02">
        <w:t>DNSH</w:t>
      </w:r>
      <w:bookmarkEnd w:id="4"/>
      <w:bookmarkEnd w:id="5"/>
      <w:r w:rsidR="00B12E19" w:rsidRPr="00895F02">
        <w:t xml:space="preserve">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8220"/>
      </w:tblGrid>
      <w:tr w:rsidR="00077B68" w:rsidRPr="00BF5B90" w14:paraId="5165837D" w14:textId="77777777" w:rsidTr="00586E25">
        <w:tc>
          <w:tcPr>
            <w:tcW w:w="8220" w:type="dxa"/>
            <w:shd w:val="clear" w:color="auto" w:fill="FFF2CC" w:themeFill="accent4" w:themeFillTint="33"/>
          </w:tcPr>
          <w:p w14:paraId="706F4780" w14:textId="73BC392E" w:rsidR="00077B68" w:rsidRPr="00895F02" w:rsidRDefault="00D25336" w:rsidP="00895F02">
            <w:pPr>
              <w:ind w:firstLine="284"/>
              <w:rPr>
                <w:rFonts w:cs="Arial"/>
                <w:i/>
                <w:iCs/>
                <w:lang w:val="es-419" w:eastAsia="es-ES"/>
              </w:rPr>
            </w:pPr>
            <w:r w:rsidRPr="00895F02">
              <w:rPr>
                <w:rFonts w:cs="Arial"/>
                <w:i/>
                <w:iCs/>
                <w:lang w:val="es-419" w:eastAsia="es-ES"/>
              </w:rPr>
              <w:t>An</w:t>
            </w:r>
            <w:r w:rsidR="0044310C" w:rsidRPr="00895F02">
              <w:rPr>
                <w:rFonts w:cs="Arial"/>
                <w:i/>
                <w:iCs/>
                <w:lang w:val="es-419" w:eastAsia="es-ES"/>
              </w:rPr>
              <w:t>t</w:t>
            </w:r>
            <w:r w:rsidRPr="00895F02">
              <w:rPr>
                <w:rFonts w:cs="Arial"/>
                <w:i/>
                <w:iCs/>
                <w:lang w:val="es-419" w:eastAsia="es-ES"/>
              </w:rPr>
              <w:t xml:space="preserve">es de </w:t>
            </w:r>
            <w:r w:rsidR="00895F02">
              <w:rPr>
                <w:rFonts w:cs="Arial"/>
                <w:i/>
                <w:iCs/>
                <w:lang w:val="es-419" w:eastAsia="es-ES"/>
              </w:rPr>
              <w:t>seguir</w:t>
            </w:r>
            <w:r w:rsidR="00A4561A">
              <w:rPr>
                <w:rFonts w:cs="Arial"/>
                <w:i/>
                <w:iCs/>
                <w:lang w:val="es-419" w:eastAsia="es-ES"/>
              </w:rPr>
              <w:t>,</w:t>
            </w:r>
            <w:r w:rsidR="00895F02">
              <w:rPr>
                <w:rFonts w:cs="Arial"/>
                <w:i/>
                <w:iCs/>
                <w:lang w:val="es-419" w:eastAsia="es-ES"/>
              </w:rPr>
              <w:t xml:space="preserve"> </w:t>
            </w:r>
            <w:r w:rsidR="003F5FD5">
              <w:rPr>
                <w:rFonts w:cs="Arial"/>
                <w:i/>
                <w:iCs/>
                <w:lang w:val="es-419" w:eastAsia="es-ES"/>
              </w:rPr>
              <w:t>se debe</w:t>
            </w:r>
            <w:r w:rsidRPr="00895F02">
              <w:rPr>
                <w:rFonts w:cs="Arial"/>
                <w:i/>
                <w:iCs/>
                <w:lang w:val="es-419" w:eastAsia="es-ES"/>
              </w:rPr>
              <w:t xml:space="preserve"> confirmar </w:t>
            </w:r>
            <w:r w:rsidR="009F75C4" w:rsidRPr="00895F02">
              <w:rPr>
                <w:rFonts w:cs="Arial"/>
                <w:i/>
                <w:iCs/>
                <w:lang w:val="es-419" w:eastAsia="es-ES"/>
              </w:rPr>
              <w:t xml:space="preserve">que </w:t>
            </w:r>
            <w:r w:rsidR="00B34A75" w:rsidRPr="00895F02">
              <w:rPr>
                <w:rFonts w:cs="Arial"/>
                <w:i/>
                <w:iCs/>
                <w:lang w:val="es-419" w:eastAsia="es-ES"/>
              </w:rPr>
              <w:t>se</w:t>
            </w:r>
            <w:r w:rsidR="0044310C" w:rsidRPr="00895F02">
              <w:rPr>
                <w:rFonts w:cs="Arial"/>
                <w:i/>
                <w:iCs/>
                <w:lang w:val="es-419" w:eastAsia="es-ES"/>
              </w:rPr>
              <w:t xml:space="preserve"> cumple con los requ</w:t>
            </w:r>
            <w:r w:rsidR="001E32A2" w:rsidRPr="00895F02">
              <w:rPr>
                <w:rFonts w:cs="Arial"/>
                <w:i/>
                <w:iCs/>
                <w:lang w:val="es-419" w:eastAsia="es-ES"/>
              </w:rPr>
              <w:t>isitos fundamentales</w:t>
            </w:r>
            <w:r w:rsidR="008A42E9" w:rsidRPr="00895F02">
              <w:rPr>
                <w:rFonts w:cs="Arial"/>
                <w:i/>
                <w:iCs/>
                <w:lang w:val="es-419" w:eastAsia="es-ES"/>
              </w:rPr>
              <w:t xml:space="preserve"> relativos a</w:t>
            </w:r>
            <w:r w:rsidR="00895F02">
              <w:rPr>
                <w:rFonts w:cs="Arial"/>
                <w:i/>
                <w:iCs/>
                <w:lang w:val="es-419" w:eastAsia="es-ES"/>
              </w:rPr>
              <w:t xml:space="preserve">l </w:t>
            </w:r>
            <w:r w:rsidR="008A42E9" w:rsidRPr="00895F02">
              <w:rPr>
                <w:rFonts w:cs="Arial"/>
                <w:i/>
                <w:iCs/>
                <w:lang w:val="es-419" w:eastAsia="es-ES"/>
              </w:rPr>
              <w:t>principio</w:t>
            </w:r>
            <w:r w:rsidR="001E32A2" w:rsidRPr="00895F02">
              <w:rPr>
                <w:rFonts w:cs="Arial"/>
                <w:i/>
                <w:iCs/>
                <w:lang w:val="es-419" w:eastAsia="es-ES"/>
              </w:rPr>
              <w:t xml:space="preserve"> </w:t>
            </w:r>
            <w:r w:rsidR="00895F02">
              <w:rPr>
                <w:rFonts w:cs="Arial"/>
                <w:i/>
                <w:iCs/>
                <w:lang w:val="es-419" w:eastAsia="es-ES"/>
              </w:rPr>
              <w:t xml:space="preserve">DNSH </w:t>
            </w:r>
            <w:r w:rsidR="001E32A2" w:rsidRPr="00895F02">
              <w:rPr>
                <w:rFonts w:cs="Arial"/>
                <w:i/>
                <w:iCs/>
                <w:lang w:val="es-419" w:eastAsia="es-ES"/>
              </w:rPr>
              <w:t>para que el proyecto</w:t>
            </w:r>
            <w:r w:rsidRPr="00895F02">
              <w:rPr>
                <w:rFonts w:cs="Arial"/>
                <w:i/>
                <w:iCs/>
                <w:lang w:val="es-419" w:eastAsia="es-ES"/>
              </w:rPr>
              <w:t xml:space="preserve"> se conside</w:t>
            </w:r>
            <w:r w:rsidR="001E32A2" w:rsidRPr="00895F02">
              <w:rPr>
                <w:rFonts w:cs="Arial"/>
                <w:i/>
                <w:iCs/>
                <w:lang w:val="es-419" w:eastAsia="es-ES"/>
              </w:rPr>
              <w:t>re elegible</w:t>
            </w:r>
            <w:r w:rsidR="00B85370" w:rsidRPr="00895F02">
              <w:rPr>
                <w:rFonts w:cs="Arial"/>
                <w:i/>
                <w:iCs/>
                <w:lang w:val="es-419" w:eastAsia="es-ES"/>
              </w:rPr>
              <w:t xml:space="preserve">. Estos </w:t>
            </w:r>
            <w:r w:rsidR="00524676" w:rsidRPr="00895F02">
              <w:rPr>
                <w:rFonts w:cs="Arial"/>
                <w:i/>
                <w:iCs/>
                <w:lang w:val="es-419" w:eastAsia="es-ES"/>
              </w:rPr>
              <w:t>requisitos</w:t>
            </w:r>
            <w:r w:rsidR="00B85370" w:rsidRPr="00895F02">
              <w:rPr>
                <w:rFonts w:cs="Arial"/>
                <w:i/>
                <w:iCs/>
                <w:lang w:val="es-419" w:eastAsia="es-ES"/>
              </w:rPr>
              <w:t xml:space="preserve"> son: </w:t>
            </w:r>
          </w:p>
          <w:p w14:paraId="7816FF05" w14:textId="2935DB67" w:rsidR="00077B68" w:rsidRPr="00895F02" w:rsidRDefault="00077B68" w:rsidP="00004FDD">
            <w:pPr>
              <w:pStyle w:val="Prrafodelista"/>
              <w:numPr>
                <w:ilvl w:val="0"/>
                <w:numId w:val="4"/>
              </w:numPr>
              <w:ind w:left="0" w:firstLine="284"/>
              <w:rPr>
                <w:rFonts w:cs="Arial"/>
                <w:i/>
                <w:iCs/>
                <w:lang w:val="es-419"/>
              </w:rPr>
            </w:pPr>
            <w:r w:rsidRPr="00895F02">
              <w:rPr>
                <w:rFonts w:cs="Arial"/>
                <w:i/>
                <w:iCs/>
                <w:lang w:val="es-419"/>
              </w:rPr>
              <w:lastRenderedPageBreak/>
              <w:t>Las actividades previstas</w:t>
            </w:r>
            <w:r w:rsidR="00B85370" w:rsidRPr="00895F02">
              <w:rPr>
                <w:rFonts w:cs="Arial"/>
                <w:i/>
                <w:iCs/>
                <w:lang w:val="es-419"/>
              </w:rPr>
              <w:t xml:space="preserve"> en el marco del proyecto</w:t>
            </w:r>
            <w:r w:rsidR="00265DE2" w:rsidRPr="00895F02">
              <w:rPr>
                <w:rFonts w:cs="Arial"/>
                <w:i/>
                <w:iCs/>
                <w:lang w:val="es-419"/>
              </w:rPr>
              <w:t xml:space="preserve"> </w:t>
            </w:r>
            <w:r w:rsidR="00B37334" w:rsidRPr="00895F02">
              <w:rPr>
                <w:rFonts w:cs="Arial"/>
                <w:i/>
                <w:iCs/>
                <w:lang w:val="es-419"/>
              </w:rPr>
              <w:t xml:space="preserve">no </w:t>
            </w:r>
            <w:r w:rsidR="00265DE2" w:rsidRPr="00895F02">
              <w:rPr>
                <w:rFonts w:cs="Arial"/>
                <w:i/>
                <w:iCs/>
                <w:lang w:val="es-419"/>
              </w:rPr>
              <w:t>deben estar incluidas</w:t>
            </w:r>
            <w:r w:rsidRPr="00895F02">
              <w:rPr>
                <w:rFonts w:cs="Arial"/>
                <w:i/>
                <w:iCs/>
                <w:lang w:val="es-419"/>
              </w:rPr>
              <w:t xml:space="preserve"> en la lista de exclusión</w:t>
            </w:r>
            <w:r w:rsidR="006E6714" w:rsidRPr="00895F02">
              <w:rPr>
                <w:rFonts w:cs="Arial"/>
                <w:i/>
                <w:iCs/>
                <w:lang w:val="es-419"/>
              </w:rPr>
              <w:t xml:space="preserve"> según la</w:t>
            </w:r>
            <w:r w:rsidR="00894613">
              <w:rPr>
                <w:rFonts w:cs="Arial"/>
                <w:i/>
                <w:iCs/>
                <w:lang w:val="es-419"/>
              </w:rPr>
              <w:t xml:space="preserve"> </w:t>
            </w:r>
            <w:r w:rsidR="00894613" w:rsidRPr="00894613">
              <w:rPr>
                <w:rFonts w:cs="Arial"/>
                <w:i/>
                <w:iCs/>
                <w:lang w:val="es-419"/>
              </w:rPr>
              <w:t>Guía para el diseño y desarrollo de actuaciones conforme al principio de no causar daños significativos al medio ambiente", Ministerio para la Transición Ecológica y el Reto Demográfico (MITECO, 2021)</w:t>
            </w:r>
            <w:r w:rsidR="00894613">
              <w:rPr>
                <w:rFonts w:cs="Arial"/>
                <w:i/>
                <w:iCs/>
                <w:lang w:val="es-419"/>
              </w:rPr>
              <w:t>, de aquí en adelante</w:t>
            </w:r>
            <w:r w:rsidR="006E6714" w:rsidRPr="00895F02">
              <w:rPr>
                <w:rFonts w:cs="Arial"/>
                <w:i/>
                <w:iCs/>
                <w:lang w:val="es-419"/>
              </w:rPr>
              <w:t xml:space="preserve"> Guía Técnica del MITECO</w:t>
            </w:r>
          </w:p>
          <w:p w14:paraId="57D0B83C" w14:textId="6C635894" w:rsidR="00BE196A" w:rsidRPr="00BE196A" w:rsidRDefault="00BE196A" w:rsidP="00895F02">
            <w:pPr>
              <w:pStyle w:val="Prrafodelista"/>
              <w:numPr>
                <w:ilvl w:val="0"/>
                <w:numId w:val="4"/>
              </w:numPr>
              <w:ind w:left="0" w:firstLine="284"/>
              <w:rPr>
                <w:rFonts w:cs="Arial"/>
                <w:i/>
                <w:lang w:val="es-419"/>
              </w:rPr>
            </w:pPr>
            <w:r w:rsidRPr="00BE196A">
              <w:rPr>
                <w:rFonts w:cs="Arial"/>
                <w:i/>
                <w:lang w:val="es-419"/>
              </w:rPr>
              <w:t xml:space="preserve">El proyecto debe cumplir con el etiquetado </w:t>
            </w:r>
            <w:r>
              <w:rPr>
                <w:rFonts w:cs="Arial"/>
                <w:i/>
                <w:lang w:val="es-419"/>
              </w:rPr>
              <w:t>climático y medioambiental</w:t>
            </w:r>
            <w:r w:rsidRPr="00BE196A">
              <w:rPr>
                <w:rFonts w:cs="Arial"/>
                <w:i/>
                <w:lang w:val="es-419"/>
              </w:rPr>
              <w:t xml:space="preserve"> de la medida</w:t>
            </w:r>
          </w:p>
          <w:p w14:paraId="02154E2F" w14:textId="3EB24368" w:rsidR="00077B68" w:rsidRPr="00585586" w:rsidRDefault="00120F7D" w:rsidP="00895F02">
            <w:pPr>
              <w:pStyle w:val="Prrafodelista"/>
              <w:numPr>
                <w:ilvl w:val="0"/>
                <w:numId w:val="4"/>
              </w:numPr>
              <w:ind w:left="0" w:firstLine="284"/>
              <w:rPr>
                <w:rFonts w:cs="Arial"/>
                <w:lang w:val="es-419"/>
              </w:rPr>
            </w:pPr>
            <w:r w:rsidRPr="00895F02">
              <w:rPr>
                <w:rFonts w:cs="Arial"/>
                <w:i/>
                <w:iCs/>
                <w:lang w:val="es-419"/>
              </w:rPr>
              <w:t xml:space="preserve">El </w:t>
            </w:r>
            <w:r w:rsidR="00524676" w:rsidRPr="00895F02">
              <w:rPr>
                <w:rFonts w:cs="Arial"/>
                <w:i/>
                <w:iCs/>
                <w:lang w:val="es-419"/>
              </w:rPr>
              <w:t>proyecto</w:t>
            </w:r>
            <w:r w:rsidRPr="00895F02">
              <w:rPr>
                <w:rFonts w:cs="Arial"/>
                <w:i/>
                <w:iCs/>
                <w:lang w:val="es-419"/>
              </w:rPr>
              <w:t xml:space="preserve"> debe cumplir con las condiciones dadas en caso de entrar en alguna de las actividades cubiertas por el régimen de comercio de derechos de emisión (RCDE)</w:t>
            </w:r>
          </w:p>
          <w:p w14:paraId="03E05D3C" w14:textId="1D029224" w:rsidR="00120F7D" w:rsidRPr="00585586" w:rsidRDefault="00FB61A8" w:rsidP="00895F02">
            <w:pPr>
              <w:pStyle w:val="Prrafodelista"/>
              <w:numPr>
                <w:ilvl w:val="0"/>
                <w:numId w:val="4"/>
              </w:numPr>
              <w:ind w:left="0" w:firstLine="284"/>
              <w:rPr>
                <w:rFonts w:cs="Arial"/>
                <w:lang w:val="es-419"/>
              </w:rPr>
            </w:pPr>
            <w:r w:rsidRPr="00895F02">
              <w:rPr>
                <w:rFonts w:cs="Arial"/>
                <w:i/>
                <w:iCs/>
                <w:lang w:val="es-419"/>
              </w:rPr>
              <w:t xml:space="preserve">El </w:t>
            </w:r>
            <w:r w:rsidR="00524676" w:rsidRPr="00895F02">
              <w:rPr>
                <w:rFonts w:cs="Arial"/>
                <w:i/>
                <w:iCs/>
                <w:lang w:val="es-419"/>
              </w:rPr>
              <w:t>proyecto</w:t>
            </w:r>
            <w:r w:rsidRPr="00895F02">
              <w:rPr>
                <w:rFonts w:cs="Arial"/>
                <w:i/>
                <w:iCs/>
                <w:lang w:val="es-419"/>
              </w:rPr>
              <w:t xml:space="preserve"> debe cumplir con las condiciones dadas en caso de incluir actividades que no sean de bajo impacto ambiental</w:t>
            </w:r>
            <w:r w:rsidR="00B04024" w:rsidRPr="00895F02">
              <w:rPr>
                <w:rFonts w:cs="Arial"/>
                <w:i/>
                <w:iCs/>
                <w:lang w:val="es-419"/>
              </w:rPr>
              <w:t xml:space="preserve"> según la Guía Técnica de MITECO</w:t>
            </w:r>
            <w:r w:rsidR="00B04024" w:rsidRPr="00895F02">
              <w:rPr>
                <w:rStyle w:val="Refdenotaalpie"/>
                <w:rFonts w:cs="Arial"/>
                <w:i/>
                <w:iCs/>
                <w:lang w:val="es-419"/>
              </w:rPr>
              <w:footnoteReference w:id="3"/>
            </w:r>
          </w:p>
        </w:tc>
      </w:tr>
    </w:tbl>
    <w:p w14:paraId="4016F033" w14:textId="4D499CCE" w:rsidR="00BC0DB7" w:rsidRPr="00BF5B90" w:rsidRDefault="00E23C5A" w:rsidP="00976C55">
      <w:pPr>
        <w:pStyle w:val="Ttulo3"/>
      </w:pPr>
      <w:bookmarkStart w:id="6" w:name="_Ref119574840"/>
      <w:bookmarkStart w:id="7" w:name="_Toc124336718"/>
      <w:bookmarkStart w:id="8" w:name="_Toc124406557"/>
      <w:r w:rsidRPr="00BF5B90">
        <w:lastRenderedPageBreak/>
        <w:t xml:space="preserve">Cumplimiento de la </w:t>
      </w:r>
      <w:r w:rsidR="004B798E" w:rsidRPr="00BF5B90">
        <w:t>lista de exclusión</w:t>
      </w:r>
      <w:bookmarkEnd w:id="6"/>
      <w:bookmarkEnd w:id="7"/>
      <w:bookmarkEnd w:id="8"/>
    </w:p>
    <w:p w14:paraId="4B09B137" w14:textId="4083254D" w:rsidR="00BC0DB7" w:rsidRPr="00895F02" w:rsidRDefault="00B12E19">
      <w:pPr>
        <w:pStyle w:val="Prrafodelista"/>
        <w:shd w:val="clear" w:color="auto" w:fill="FFF2CC" w:themeFill="accent4" w:themeFillTint="33"/>
        <w:ind w:left="360"/>
        <w:rPr>
          <w:rFonts w:cs="Arial"/>
          <w:i/>
          <w:iCs/>
          <w:lang w:val="es-419"/>
        </w:rPr>
      </w:pPr>
      <w:r w:rsidRPr="00895F02">
        <w:rPr>
          <w:rFonts w:cs="Arial"/>
          <w:i/>
          <w:iCs/>
          <w:lang w:val="es-419"/>
        </w:rPr>
        <w:t xml:space="preserve">Confirme que </w:t>
      </w:r>
      <w:r w:rsidR="001946FF" w:rsidRPr="00895F02">
        <w:rPr>
          <w:rFonts w:cs="Arial"/>
          <w:i/>
          <w:iCs/>
          <w:lang w:val="es-419"/>
        </w:rPr>
        <w:t>la actuación</w:t>
      </w:r>
      <w:r w:rsidR="00820AA7" w:rsidRPr="00895F02">
        <w:rPr>
          <w:rFonts w:cs="Arial"/>
          <w:i/>
          <w:iCs/>
          <w:lang w:val="es-419"/>
        </w:rPr>
        <w:t xml:space="preserve"> no entra en ninguna de las actividades excluidas</w:t>
      </w:r>
    </w:p>
    <w:p w14:paraId="4DE058E8" w14:textId="25E3CF66" w:rsidR="00BC0DB7" w:rsidRPr="00895F02" w:rsidRDefault="00B12E19" w:rsidP="00976C55">
      <w:pPr>
        <w:pStyle w:val="Question"/>
        <w:rPr>
          <w:lang w:val="es-419"/>
        </w:rPr>
      </w:pPr>
      <w:bookmarkStart w:id="9" w:name="_Ref118298148"/>
      <w:r w:rsidRPr="00895F02">
        <w:rPr>
          <w:lang w:val="es-419"/>
        </w:rPr>
        <w:t>¿</w:t>
      </w:r>
      <w:r w:rsidR="00020F62" w:rsidRPr="00895F02">
        <w:rPr>
          <w:lang w:val="es-419"/>
        </w:rPr>
        <w:t xml:space="preserve">Incluye </w:t>
      </w:r>
      <w:r w:rsidR="00BD1185" w:rsidRPr="00895F02">
        <w:rPr>
          <w:lang w:val="es-419"/>
        </w:rPr>
        <w:t>el proyecto</w:t>
      </w:r>
      <w:r w:rsidR="00020F62" w:rsidRPr="00895F02">
        <w:rPr>
          <w:lang w:val="es-419"/>
        </w:rPr>
        <w:t xml:space="preserve"> alguna de las</w:t>
      </w:r>
      <w:r w:rsidRPr="00895F02">
        <w:rPr>
          <w:lang w:val="es-419"/>
        </w:rPr>
        <w:t xml:space="preserve"> actividades </w:t>
      </w:r>
      <w:r w:rsidR="007C6A4A" w:rsidRPr="00895F02">
        <w:rPr>
          <w:lang w:val="es-419"/>
        </w:rPr>
        <w:t xml:space="preserve">no elegibles </w:t>
      </w:r>
      <w:r w:rsidRPr="00895F02">
        <w:rPr>
          <w:lang w:val="es-419"/>
        </w:rPr>
        <w:t>según la</w:t>
      </w:r>
      <w:r w:rsidR="00867A5B" w:rsidRPr="00895F02">
        <w:rPr>
          <w:lang w:val="es-419"/>
        </w:rPr>
        <w:t xml:space="preserve"> Guía </w:t>
      </w:r>
      <w:r w:rsidRPr="00895F02">
        <w:rPr>
          <w:lang w:val="es-419"/>
        </w:rPr>
        <w:t xml:space="preserve">Técnica del </w:t>
      </w:r>
      <w:r w:rsidR="00D64EBE" w:rsidRPr="00895F02">
        <w:rPr>
          <w:lang w:val="es-419"/>
        </w:rPr>
        <w:t>MITECO</w:t>
      </w:r>
      <w:r w:rsidR="004877CA" w:rsidRPr="00895F02">
        <w:rPr>
          <w:lang w:val="es-419"/>
        </w:rPr>
        <w:t xml:space="preserve"> y recomendaciones de la Comisión Europea</w:t>
      </w:r>
      <w:r w:rsidR="00D64EBE" w:rsidRPr="00895F02">
        <w:rPr>
          <w:lang w:val="es-419"/>
        </w:rPr>
        <w:t>?</w:t>
      </w:r>
      <w:r w:rsidRPr="00895F02">
        <w:rPr>
          <w:lang w:val="es-419"/>
        </w:rPr>
        <w:t xml:space="preserve"> (Lista incluida a continuación)</w:t>
      </w:r>
      <w:bookmarkEnd w:id="9"/>
    </w:p>
    <w:tbl>
      <w:tblPr>
        <w:tblStyle w:val="Tablaconcuadrcula"/>
        <w:tblW w:w="8505" w:type="dxa"/>
        <w:tblInd w:w="-5" w:type="dxa"/>
        <w:tblBorders>
          <w:insideH w:val="none" w:sz="0" w:space="0" w:color="auto"/>
          <w:insideV w:val="none" w:sz="0" w:space="0" w:color="auto"/>
        </w:tblBorders>
        <w:tblLook w:val="04A0" w:firstRow="1" w:lastRow="0" w:firstColumn="1" w:lastColumn="0" w:noHBand="0" w:noVBand="1"/>
      </w:tblPr>
      <w:tblGrid>
        <w:gridCol w:w="8505"/>
      </w:tblGrid>
      <w:tr w:rsidR="00DC7BB4" w:rsidRPr="00BF5B90" w14:paraId="15319AE5" w14:textId="77777777" w:rsidTr="00BE196A">
        <w:trPr>
          <w:trHeight w:val="567"/>
        </w:trPr>
        <w:tc>
          <w:tcPr>
            <w:tcW w:w="8505" w:type="dxa"/>
          </w:tcPr>
          <w:p w14:paraId="7A64FB23" w14:textId="0F69AD82" w:rsidR="00BC0DB7" w:rsidRPr="00895F02" w:rsidRDefault="00B12E19" w:rsidP="00C80C36">
            <w:pPr>
              <w:pStyle w:val="Prrafodelista"/>
              <w:numPr>
                <w:ilvl w:val="0"/>
                <w:numId w:val="21"/>
              </w:numPr>
              <w:spacing w:after="120"/>
              <w:ind w:left="0" w:firstLine="284"/>
              <w:rPr>
                <w:rFonts w:eastAsia="Calibri" w:cs="Arial"/>
                <w:lang w:val="es-419"/>
              </w:rPr>
            </w:pPr>
            <w:r w:rsidRPr="00895F02">
              <w:rPr>
                <w:rFonts w:eastAsia="Calibri" w:cs="Arial"/>
                <w:lang w:val="es-419"/>
              </w:rPr>
              <w:t xml:space="preserve">Construcción de refinerías de crudo, centrales térmicas de carbón y proyectos que impliquen la extracción de petróleo o gas natural, debido al perjuicio al objetivo de </w:t>
            </w:r>
            <w:r w:rsidR="00F65013" w:rsidRPr="00895F02">
              <w:rPr>
                <w:rFonts w:eastAsia="Calibri" w:cs="Arial"/>
                <w:lang w:val="es-419"/>
              </w:rPr>
              <w:t>m</w:t>
            </w:r>
            <w:r w:rsidRPr="00895F02">
              <w:rPr>
                <w:rFonts w:eastAsia="Calibri" w:cs="Arial"/>
                <w:lang w:val="es-419"/>
              </w:rPr>
              <w:t>itigación del cambio climático.</w:t>
            </w:r>
          </w:p>
          <w:p w14:paraId="0F037377" w14:textId="272D1513" w:rsidR="00BC0DB7" w:rsidRPr="00895F02" w:rsidRDefault="00B12E19" w:rsidP="00C80C36">
            <w:pPr>
              <w:pStyle w:val="Prrafodelista"/>
              <w:numPr>
                <w:ilvl w:val="0"/>
                <w:numId w:val="21"/>
              </w:numPr>
              <w:spacing w:after="120"/>
              <w:ind w:left="0" w:firstLine="284"/>
              <w:rPr>
                <w:rFonts w:eastAsia="Calibri" w:cs="Arial"/>
                <w:lang w:val="es-419"/>
              </w:rPr>
            </w:pPr>
            <w:r w:rsidRPr="00895F02">
              <w:rPr>
                <w:rFonts w:eastAsia="Calibri" w:cs="Arial"/>
                <w:lang w:val="es-419"/>
              </w:rPr>
              <w:t>Actividades</w:t>
            </w:r>
            <w:r w:rsidR="007C6A4A" w:rsidRPr="00895F02">
              <w:rPr>
                <w:rFonts w:eastAsia="Calibri" w:cs="Arial"/>
                <w:lang w:val="es-419"/>
              </w:rPr>
              <w:t xml:space="preserve"> y activos</w:t>
            </w:r>
            <w:r w:rsidRPr="00895F02">
              <w:rPr>
                <w:rFonts w:eastAsia="Calibri" w:cs="Arial"/>
                <w:lang w:val="es-419"/>
              </w:rPr>
              <w:t xml:space="preserve"> relacionad</w:t>
            </w:r>
            <w:r w:rsidR="007C6A4A" w:rsidRPr="00895F02">
              <w:rPr>
                <w:rFonts w:eastAsia="Calibri" w:cs="Arial"/>
                <w:lang w:val="es-419"/>
              </w:rPr>
              <w:t>o</w:t>
            </w:r>
            <w:r w:rsidRPr="00895F02">
              <w:rPr>
                <w:rFonts w:eastAsia="Calibri" w:cs="Arial"/>
                <w:lang w:val="es-419"/>
              </w:rPr>
              <w:t>s con los combustibles fósiles, incluida la utilización ulterior de los mismos</w:t>
            </w:r>
            <w:r w:rsidR="006D4E1A" w:rsidRPr="00895F02">
              <w:rPr>
                <w:rStyle w:val="Refdenotaalpie"/>
                <w:rFonts w:eastAsia="Calibri" w:cs="Arial"/>
                <w:lang w:val="es-419"/>
              </w:rPr>
              <w:footnoteReference w:id="4"/>
            </w:r>
          </w:p>
          <w:p w14:paraId="1271588D" w14:textId="305E4ED2" w:rsidR="00BC0DB7" w:rsidRPr="00895F02" w:rsidRDefault="00B12E19" w:rsidP="00C80C36">
            <w:pPr>
              <w:pStyle w:val="Prrafodelista"/>
              <w:numPr>
                <w:ilvl w:val="0"/>
                <w:numId w:val="21"/>
              </w:numPr>
              <w:spacing w:after="120"/>
              <w:ind w:left="0" w:firstLine="284"/>
              <w:rPr>
                <w:rFonts w:eastAsia="Calibri" w:cs="Arial"/>
                <w:lang w:val="es-419"/>
              </w:rPr>
            </w:pPr>
            <w:r w:rsidRPr="00895F02">
              <w:rPr>
                <w:rFonts w:eastAsia="Calibri" w:cs="Arial"/>
                <w:lang w:val="es-419"/>
              </w:rPr>
              <w:lastRenderedPageBreak/>
              <w:t>Actividades y activos en el marco del régimen de comercio de derechos de emisión de la UE (RCDE) en relación con las cuales se prevé que las emisiones de gases de efecto invernadero que van a provocar no se situarán por debajo de los parámetros de referencia pertinentes.</w:t>
            </w:r>
            <w:r w:rsidR="008D5E77" w:rsidRPr="00895F02">
              <w:rPr>
                <w:rFonts w:eastAsia="Calibri" w:cs="Arial"/>
                <w:lang w:val="es-419"/>
              </w:rPr>
              <w:t xml:space="preserve"> Cuando se prevea que las emisiones de gases de efecto invernadero provocadas por la actividad subvencionada no van a ser significativamente inferiores a los parámetros de referencia, deberá facilitarse una explicación motivada al respecto.</w:t>
            </w:r>
            <w:r w:rsidR="008D5E77" w:rsidRPr="00895F02">
              <w:rPr>
                <w:rStyle w:val="Refdenotaalpie"/>
                <w:rFonts w:eastAsia="Calibri" w:cs="Arial"/>
                <w:lang w:val="es-419"/>
              </w:rPr>
              <w:footnoteReference w:id="5"/>
            </w:r>
          </w:p>
          <w:p w14:paraId="215ED52B" w14:textId="77777777" w:rsidR="00BC0DB7" w:rsidRPr="00895F02" w:rsidRDefault="00B12E19" w:rsidP="00C80C36">
            <w:pPr>
              <w:pStyle w:val="Prrafodelista"/>
              <w:numPr>
                <w:ilvl w:val="0"/>
                <w:numId w:val="21"/>
              </w:numPr>
              <w:spacing w:after="120"/>
              <w:ind w:left="0" w:firstLine="284"/>
              <w:rPr>
                <w:rFonts w:eastAsia="Calibri" w:cs="Arial"/>
                <w:lang w:val="es-419"/>
              </w:rPr>
            </w:pPr>
            <w:r w:rsidRPr="00895F02">
              <w:rPr>
                <w:rFonts w:eastAsia="Calibri" w:cs="Arial"/>
                <w:lang w:val="es-419"/>
              </w:rPr>
              <w:t xml:space="preserve">Compensación de los costes indirectos del RCDE. </w:t>
            </w:r>
          </w:p>
          <w:p w14:paraId="2453B598" w14:textId="75B7C4C4" w:rsidR="007C6A4A" w:rsidRPr="00895F02" w:rsidRDefault="00B12E19" w:rsidP="00C80C36">
            <w:pPr>
              <w:pStyle w:val="Prrafodelista"/>
              <w:numPr>
                <w:ilvl w:val="0"/>
                <w:numId w:val="21"/>
              </w:numPr>
              <w:spacing w:after="120"/>
              <w:ind w:left="0" w:firstLine="284"/>
              <w:rPr>
                <w:rFonts w:eastAsia="Calibri" w:cs="Arial"/>
                <w:lang w:val="es-419"/>
              </w:rPr>
            </w:pPr>
            <w:r w:rsidRPr="00895F02">
              <w:rPr>
                <w:rFonts w:eastAsia="Calibri" w:cs="Arial"/>
                <w:lang w:val="es-419"/>
              </w:rPr>
              <w:t>Actividades</w:t>
            </w:r>
            <w:r w:rsidR="007C6A4A" w:rsidRPr="00895F02">
              <w:rPr>
                <w:rFonts w:eastAsia="Calibri" w:cs="Arial"/>
                <w:lang w:val="es-419"/>
              </w:rPr>
              <w:t xml:space="preserve"> y activos</w:t>
            </w:r>
            <w:r w:rsidRPr="00895F02">
              <w:rPr>
                <w:rFonts w:eastAsia="Calibri" w:cs="Arial"/>
                <w:lang w:val="es-419"/>
              </w:rPr>
              <w:t xml:space="preserve"> </w:t>
            </w:r>
            <w:r w:rsidR="00BE196A" w:rsidRPr="00895F02">
              <w:rPr>
                <w:rFonts w:eastAsia="Calibri" w:cs="Arial"/>
                <w:lang w:val="es-419"/>
              </w:rPr>
              <w:t>relacionados</w:t>
            </w:r>
            <w:r w:rsidRPr="00895F02">
              <w:rPr>
                <w:rFonts w:eastAsia="Calibri" w:cs="Arial"/>
                <w:lang w:val="es-419"/>
              </w:rPr>
              <w:t xml:space="preserve"> con vertederos de residuos</w:t>
            </w:r>
            <w:r w:rsidR="007C6A4A" w:rsidRPr="00895F02">
              <w:rPr>
                <w:rFonts w:eastAsia="Calibri" w:cs="Arial"/>
                <w:lang w:val="es-419"/>
              </w:rPr>
              <w:t>.</w:t>
            </w:r>
          </w:p>
          <w:p w14:paraId="4E249216" w14:textId="078E3B2B" w:rsidR="00BC0DB7" w:rsidRPr="00895F02" w:rsidRDefault="00B12E19" w:rsidP="00C80C36">
            <w:pPr>
              <w:pStyle w:val="Prrafodelista"/>
              <w:numPr>
                <w:ilvl w:val="0"/>
                <w:numId w:val="21"/>
              </w:numPr>
              <w:spacing w:after="120"/>
              <w:ind w:left="0" w:firstLine="284"/>
              <w:rPr>
                <w:rFonts w:eastAsia="Calibri" w:cs="Arial"/>
                <w:lang w:val="es-419"/>
              </w:rPr>
            </w:pPr>
            <w:r w:rsidRPr="00895F02">
              <w:rPr>
                <w:rFonts w:eastAsia="Calibri" w:cs="Arial"/>
                <w:lang w:val="es-419"/>
              </w:rPr>
              <w:t xml:space="preserve"> </w:t>
            </w:r>
            <w:r w:rsidR="007C6A4A" w:rsidRPr="00895F02">
              <w:rPr>
                <w:rFonts w:eastAsia="Calibri" w:cs="Arial"/>
                <w:lang w:val="es-419"/>
              </w:rPr>
              <w:t>Actividades y activos relacionados con</w:t>
            </w:r>
            <w:r w:rsidRPr="00895F02">
              <w:rPr>
                <w:rFonts w:eastAsia="Calibri" w:cs="Arial"/>
                <w:lang w:val="es-419"/>
              </w:rPr>
              <w:t xml:space="preserv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6C052A0F" w14:textId="1C66D21A" w:rsidR="00BC0DB7" w:rsidRPr="00895F02" w:rsidRDefault="00B12E19" w:rsidP="00C80C36">
            <w:pPr>
              <w:pStyle w:val="Prrafodelista"/>
              <w:numPr>
                <w:ilvl w:val="0"/>
                <w:numId w:val="21"/>
              </w:numPr>
              <w:spacing w:after="120"/>
              <w:ind w:left="0" w:firstLine="284"/>
              <w:rPr>
                <w:rFonts w:eastAsia="Calibri" w:cs="Arial"/>
                <w:lang w:val="es-419"/>
              </w:rPr>
            </w:pPr>
            <w:r w:rsidRPr="00895F02">
              <w:rPr>
                <w:rFonts w:eastAsia="Calibri" w:cs="Arial"/>
                <w:lang w:val="es-419"/>
              </w:rPr>
              <w:t xml:space="preserve">Actividades </w:t>
            </w:r>
            <w:r w:rsidR="007C6A4A" w:rsidRPr="00895F02">
              <w:rPr>
                <w:rFonts w:eastAsia="Calibri" w:cs="Arial"/>
                <w:lang w:val="es-419"/>
              </w:rPr>
              <w:t xml:space="preserve">y activos relacionados con </w:t>
            </w:r>
            <w:r w:rsidRPr="00895F02">
              <w:rPr>
                <w:rFonts w:eastAsia="Calibri" w:cs="Arial"/>
                <w:lang w:val="es-419"/>
              </w:rPr>
              <w:t xml:space="preserve">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w:t>
            </w:r>
            <w:r w:rsidRPr="00895F02">
              <w:rPr>
                <w:rFonts w:eastAsia="Calibri" w:cs="Arial"/>
                <w:lang w:val="es-419"/>
              </w:rPr>
              <w:lastRenderedPageBreak/>
              <w:t>prolongación de su vida útil; estos pormenores deberán justificarse documentalmente para cada planta.</w:t>
            </w:r>
          </w:p>
          <w:p w14:paraId="1D2B7A03" w14:textId="77777777" w:rsidR="00BC0DB7" w:rsidRPr="00895F02" w:rsidRDefault="00B12E19" w:rsidP="00C80C36">
            <w:pPr>
              <w:pStyle w:val="Prrafodelista"/>
              <w:numPr>
                <w:ilvl w:val="0"/>
                <w:numId w:val="21"/>
              </w:numPr>
              <w:spacing w:after="120"/>
              <w:ind w:left="0" w:firstLine="284"/>
              <w:rPr>
                <w:rFonts w:eastAsia="Calibri" w:cs="Arial"/>
                <w:lang w:val="es-419"/>
              </w:rPr>
            </w:pPr>
            <w:r w:rsidRPr="00895F02">
              <w:rPr>
                <w:rFonts w:eastAsia="Calibri" w:cs="Arial"/>
                <w:lang w:val="es-419"/>
              </w:rPr>
              <w:t>Actividades en las que la eliminación a largo plazo de residuos puede causar daños al medio ambiente</w:t>
            </w:r>
            <w:r w:rsidRPr="00895F02">
              <w:rPr>
                <w:rFonts w:eastAsia="Calibri" w:cs="Arial"/>
                <w:bCs/>
                <w:lang w:val="es-419" w:eastAsia="en-US"/>
              </w:rPr>
              <w:t>.</w:t>
            </w:r>
          </w:p>
        </w:tc>
      </w:tr>
    </w:tbl>
    <w:p w14:paraId="0B0DADA8" w14:textId="77777777" w:rsidR="00C61E83" w:rsidRPr="00BE196A" w:rsidRDefault="00C61E83" w:rsidP="00C61E83">
      <w:pPr>
        <w:rPr>
          <w:rFonts w:cs="Arial"/>
          <w:lang w:val="es-419"/>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44EF0" w:rsidRPr="00BF5B90" w14:paraId="60F86C81" w14:textId="77777777" w:rsidTr="00BE196A">
        <w:trPr>
          <w:trHeight w:val="184"/>
        </w:trPr>
        <w:tc>
          <w:tcPr>
            <w:tcW w:w="8505" w:type="dxa"/>
            <w:shd w:val="clear" w:color="auto" w:fill="auto"/>
          </w:tcPr>
          <w:p w14:paraId="27F4829C" w14:textId="1A6FD352" w:rsidR="00BC0DB7" w:rsidRPr="00BE196A" w:rsidRDefault="00064109" w:rsidP="00C80C36">
            <w:pPr>
              <w:spacing w:after="0"/>
              <w:rPr>
                <w:rFonts w:eastAsia="Calibri" w:cs="Arial"/>
                <w:lang w:val="es-419" w:eastAsia="en-US"/>
              </w:rPr>
            </w:pPr>
            <w:sdt>
              <w:sdtPr>
                <w:rPr>
                  <w:rFonts w:cs="Arial"/>
                  <w:lang w:val="es-419"/>
                </w:rPr>
                <w:id w:val="2095132462"/>
                <w14:checkbox>
                  <w14:checked w14:val="0"/>
                  <w14:checkedState w14:val="2612" w14:font="MS Gothic"/>
                  <w14:uncheckedState w14:val="2610" w14:font="MS Gothic"/>
                </w14:checkbox>
              </w:sdtPr>
              <w:sdtEndPr/>
              <w:sdtContent>
                <w:r w:rsidR="00844EF0" w:rsidRPr="00BE196A">
                  <w:rPr>
                    <w:rFonts w:ascii="Segoe UI Symbol" w:eastAsia="MS Gothic" w:hAnsi="Segoe UI Symbol" w:cs="Segoe UI Symbol"/>
                    <w:lang w:val="es-419"/>
                  </w:rPr>
                  <w:t>☐</w:t>
                </w:r>
              </w:sdtContent>
            </w:sdt>
            <w:r w:rsidR="00844EF0" w:rsidRPr="00BE196A">
              <w:rPr>
                <w:rFonts w:eastAsia="Calibri" w:cs="Arial"/>
                <w:lang w:val="es-419" w:eastAsia="en-US"/>
              </w:rPr>
              <w:t xml:space="preserve">  Sí</w:t>
            </w:r>
            <w:r w:rsidR="00027A33" w:rsidRPr="00BE196A">
              <w:rPr>
                <w:rFonts w:eastAsia="Calibri" w:cs="Arial"/>
                <w:lang w:val="es-419" w:eastAsia="en-US"/>
              </w:rPr>
              <w:t xml:space="preserve">, </w:t>
            </w:r>
            <w:r w:rsidR="004877CA" w:rsidRPr="00BE196A">
              <w:rPr>
                <w:rFonts w:eastAsia="Calibri" w:cs="Arial"/>
                <w:lang w:val="es-419" w:eastAsia="en-US"/>
              </w:rPr>
              <w:t>mi propuesta incluye alguna de las actividades indicadas más arriba y, por tanto</w:t>
            </w:r>
            <w:r w:rsidR="00F51B18">
              <w:rPr>
                <w:rFonts w:eastAsia="Calibri" w:cs="Arial"/>
                <w:lang w:val="es-419" w:eastAsia="en-US"/>
              </w:rPr>
              <w:t>,</w:t>
            </w:r>
            <w:r w:rsidR="004877CA" w:rsidRPr="00BE196A">
              <w:rPr>
                <w:rFonts w:eastAsia="Calibri" w:cs="Arial"/>
                <w:lang w:val="es-419" w:eastAsia="en-US"/>
              </w:rPr>
              <w:t xml:space="preserve"> no es elegible</w:t>
            </w:r>
            <w:r w:rsidR="00844EF0" w:rsidRPr="00BE196A">
              <w:rPr>
                <w:rFonts w:eastAsia="Calibri" w:cs="Arial"/>
                <w:lang w:val="es-419" w:eastAsia="en-US"/>
              </w:rPr>
              <w:t>.</w:t>
            </w:r>
          </w:p>
        </w:tc>
      </w:tr>
      <w:tr w:rsidR="00844EF0" w:rsidRPr="00BF5B90" w14:paraId="36023385" w14:textId="77777777" w:rsidTr="00BE196A">
        <w:trPr>
          <w:trHeight w:val="70"/>
        </w:trPr>
        <w:tc>
          <w:tcPr>
            <w:tcW w:w="8505" w:type="dxa"/>
            <w:shd w:val="clear" w:color="auto" w:fill="auto"/>
          </w:tcPr>
          <w:p w14:paraId="6A435304" w14:textId="7928DFFC" w:rsidR="00BC0DB7" w:rsidRPr="00BE196A" w:rsidRDefault="00064109" w:rsidP="00C80C36">
            <w:pPr>
              <w:spacing w:after="0"/>
              <w:rPr>
                <w:rFonts w:eastAsia="Calibri" w:cs="Arial"/>
                <w:lang w:val="es-419" w:eastAsia="en-US"/>
              </w:rPr>
            </w:pPr>
            <w:sdt>
              <w:sdtPr>
                <w:rPr>
                  <w:rFonts w:cs="Arial"/>
                  <w:lang w:val="es-419"/>
                </w:rPr>
                <w:id w:val="1865087466"/>
                <w14:checkbox>
                  <w14:checked w14:val="0"/>
                  <w14:checkedState w14:val="2612" w14:font="MS Gothic"/>
                  <w14:uncheckedState w14:val="2610" w14:font="MS Gothic"/>
                </w14:checkbox>
              </w:sdtPr>
              <w:sdtEndPr/>
              <w:sdtContent>
                <w:r w:rsidR="00217162" w:rsidRPr="00BE196A">
                  <w:rPr>
                    <w:rFonts w:ascii="Segoe UI Symbol" w:eastAsia="MS Gothic" w:hAnsi="Segoe UI Symbol" w:cs="Segoe UI Symbol"/>
                    <w:lang w:val="es-419"/>
                  </w:rPr>
                  <w:t>☐</w:t>
                </w:r>
              </w:sdtContent>
            </w:sdt>
            <w:r w:rsidR="00844EF0" w:rsidRPr="00BE196A">
              <w:rPr>
                <w:rFonts w:eastAsia="Calibri" w:cs="Arial"/>
                <w:lang w:val="es-419" w:eastAsia="en-US"/>
              </w:rPr>
              <w:t xml:space="preserve">  No</w:t>
            </w:r>
            <w:r w:rsidR="004877CA" w:rsidRPr="00BE196A">
              <w:rPr>
                <w:rFonts w:eastAsia="Calibri" w:cs="Arial"/>
                <w:lang w:val="es-419" w:eastAsia="en-US"/>
              </w:rPr>
              <w:t xml:space="preserve">, mi propuesta </w:t>
            </w:r>
            <w:r w:rsidR="008A42E9" w:rsidRPr="00BE196A">
              <w:rPr>
                <w:rFonts w:eastAsia="Calibri" w:cs="Arial"/>
                <w:lang w:val="es-419" w:eastAsia="en-US"/>
              </w:rPr>
              <w:t>no contiene ninguna de las actividades excluidas</w:t>
            </w:r>
            <w:r w:rsidR="004877CA" w:rsidRPr="00BE196A">
              <w:rPr>
                <w:rFonts w:eastAsia="Calibri" w:cs="Arial"/>
                <w:lang w:val="es-419" w:eastAsia="en-US"/>
              </w:rPr>
              <w:t>.</w:t>
            </w:r>
          </w:p>
        </w:tc>
      </w:tr>
    </w:tbl>
    <w:p w14:paraId="144B8A7D" w14:textId="46242DB1" w:rsidR="009F3EA3" w:rsidRDefault="009F3EA3" w:rsidP="00C80C36">
      <w:pPr>
        <w:pStyle w:val="Heading3ES"/>
        <w:numPr>
          <w:ilvl w:val="0"/>
          <w:numId w:val="0"/>
        </w:numPr>
        <w:ind w:left="284"/>
        <w:rPr>
          <w:rFonts w:cs="Arial"/>
          <w:szCs w:val="24"/>
        </w:rPr>
      </w:pPr>
      <w:bookmarkStart w:id="10" w:name="_Ref119680466"/>
      <w:bookmarkStart w:id="11" w:name="_Ref119489795"/>
    </w:p>
    <w:p w14:paraId="7EBCA24D" w14:textId="79C4F72E" w:rsidR="00580000" w:rsidRPr="00BF5B90" w:rsidRDefault="00580000" w:rsidP="00976C55">
      <w:pPr>
        <w:pStyle w:val="Ttulo3"/>
      </w:pPr>
      <w:bookmarkStart w:id="12" w:name="_Toc124336719"/>
      <w:bookmarkStart w:id="13" w:name="_Toc124406558"/>
      <w:r w:rsidRPr="00976C55">
        <w:t>Actividades</w:t>
      </w:r>
      <w:r w:rsidRPr="000550FC">
        <w:t xml:space="preserve"> que </w:t>
      </w:r>
      <w:r w:rsidRPr="00BF5B90">
        <w:t>no sean de bajo impacto ambiental</w:t>
      </w:r>
      <w:r w:rsidR="003B6F54" w:rsidRPr="00BF5B90">
        <w:t xml:space="preserve"> pero elegibles en casos excepcionales</w:t>
      </w:r>
      <w:bookmarkEnd w:id="10"/>
      <w:bookmarkEnd w:id="12"/>
      <w:bookmarkEnd w:id="13"/>
    </w:p>
    <w:tbl>
      <w:tblPr>
        <w:tblStyle w:val="Tablaconcuadrcula"/>
        <w:tblW w:w="0" w:type="auto"/>
        <w:tblInd w:w="567" w:type="dxa"/>
        <w:tblLook w:val="04A0" w:firstRow="1" w:lastRow="0" w:firstColumn="1" w:lastColumn="0" w:noHBand="0" w:noVBand="1"/>
      </w:tblPr>
      <w:tblGrid>
        <w:gridCol w:w="7937"/>
      </w:tblGrid>
      <w:tr w:rsidR="005C4389" w:rsidRPr="00BF5B90" w14:paraId="661A6903" w14:textId="77777777" w:rsidTr="00DE4115">
        <w:tc>
          <w:tcPr>
            <w:tcW w:w="7937" w:type="dxa"/>
            <w:tcBorders>
              <w:top w:val="nil"/>
              <w:left w:val="nil"/>
              <w:bottom w:val="nil"/>
              <w:right w:val="nil"/>
            </w:tcBorders>
            <w:shd w:val="clear" w:color="auto" w:fill="FFF2CC" w:themeFill="accent4" w:themeFillTint="33"/>
          </w:tcPr>
          <w:p w14:paraId="0469B391" w14:textId="4BEF8D7F" w:rsidR="005C4389" w:rsidRPr="00BF5B90" w:rsidRDefault="005C4389" w:rsidP="00D125A6">
            <w:pPr>
              <w:pStyle w:val="Heading3ES"/>
              <w:numPr>
                <w:ilvl w:val="0"/>
                <w:numId w:val="0"/>
              </w:numPr>
              <w:rPr>
                <w:rFonts w:cs="Arial"/>
                <w:b w:val="0"/>
                <w:bCs w:val="0"/>
                <w:i/>
                <w:iCs/>
                <w:szCs w:val="24"/>
              </w:rPr>
            </w:pPr>
            <w:r w:rsidRPr="00BF5B90">
              <w:rPr>
                <w:rFonts w:cs="Arial"/>
                <w:b w:val="0"/>
                <w:bCs w:val="0"/>
                <w:i/>
                <w:iCs/>
                <w:szCs w:val="24"/>
              </w:rPr>
              <w:t>En esta categoría se encuentran aquellas actividades que, pudiendo ser elegibles, no se consideran de bajo impacto y, por ello, se deben restringir a casos excepcionales y claramente justificados.</w:t>
            </w:r>
            <w:r w:rsidR="00F5238C" w:rsidRPr="00BF5B90">
              <w:rPr>
                <w:rFonts w:cs="Arial"/>
                <w:b w:val="0"/>
                <w:bCs w:val="0"/>
                <w:i/>
                <w:iCs/>
                <w:szCs w:val="24"/>
              </w:rPr>
              <w:t xml:space="preserve"> Se recomienda consultar </w:t>
            </w:r>
            <w:r w:rsidR="00580850">
              <w:rPr>
                <w:rFonts w:cs="Arial"/>
                <w:b w:val="0"/>
                <w:bCs w:val="0"/>
                <w:i/>
                <w:iCs/>
                <w:szCs w:val="24"/>
              </w:rPr>
              <w:t xml:space="preserve">los ejemplos de </w:t>
            </w:r>
            <w:r w:rsidR="00F5238C" w:rsidRPr="00BF5B90">
              <w:rPr>
                <w:rFonts w:cs="Arial"/>
                <w:b w:val="0"/>
                <w:bCs w:val="0"/>
                <w:i/>
                <w:iCs/>
                <w:szCs w:val="24"/>
              </w:rPr>
              <w:t xml:space="preserve">la Guía </w:t>
            </w:r>
            <w:r w:rsidR="00D125A6">
              <w:rPr>
                <w:rFonts w:cs="Arial"/>
                <w:b w:val="0"/>
                <w:bCs w:val="0"/>
                <w:i/>
                <w:iCs/>
                <w:szCs w:val="24"/>
              </w:rPr>
              <w:t>Técnica del MITECO</w:t>
            </w:r>
            <w:r w:rsidR="00DB11EF" w:rsidRPr="00BF5B90">
              <w:rPr>
                <w:rFonts w:cs="Arial"/>
                <w:b w:val="0"/>
                <w:bCs w:val="0"/>
                <w:i/>
                <w:iCs/>
                <w:szCs w:val="24"/>
              </w:rPr>
              <w:t xml:space="preserve"> (apartado 1.2.1)</w:t>
            </w:r>
          </w:p>
        </w:tc>
      </w:tr>
    </w:tbl>
    <w:p w14:paraId="27997935" w14:textId="3010DBC6" w:rsidR="00E0530D" w:rsidRPr="00C80C36" w:rsidRDefault="00F42025" w:rsidP="00976C55">
      <w:pPr>
        <w:pStyle w:val="Question"/>
        <w:rPr>
          <w:i/>
          <w:iCs/>
          <w:lang w:val="es-419"/>
        </w:rPr>
      </w:pPr>
      <w:r>
        <w:t>¿S</w:t>
      </w:r>
      <w:r w:rsidRPr="00F42025">
        <w:t xml:space="preserve">e </w:t>
      </w:r>
      <w:r w:rsidRPr="00976C55">
        <w:t>dispone</w:t>
      </w:r>
      <w:r w:rsidRPr="00F42025">
        <w:t xml:space="preserve"> de alternativas viables de bajo impacto ambiental desde el punto de vista técnico y económico</w:t>
      </w:r>
      <w:r>
        <w:t xml:space="preserve"> a la actuación propuesta?</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D44B3F" w:rsidRPr="00BF5B90" w14:paraId="75EAFCAE" w14:textId="77777777" w:rsidTr="00C80C36">
        <w:trPr>
          <w:trHeight w:val="262"/>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5CD1C121" w14:textId="77777777" w:rsidR="00D44B3F" w:rsidRPr="00B60169" w:rsidRDefault="00064109" w:rsidP="00C80C36">
            <w:pPr>
              <w:spacing w:after="0"/>
              <w:rPr>
                <w:rFonts w:eastAsia="Calibri" w:cs="Arial"/>
                <w:lang w:val="es-419" w:eastAsia="en-US"/>
              </w:rPr>
            </w:pPr>
            <w:sdt>
              <w:sdtPr>
                <w:rPr>
                  <w:rFonts w:eastAsia="Calibri" w:cs="Arial"/>
                  <w:lang w:val="es-419" w:eastAsia="en-US"/>
                </w:rPr>
                <w:id w:val="-2000022718"/>
                <w14:checkbox>
                  <w14:checked w14:val="0"/>
                  <w14:checkedState w14:val="2612" w14:font="MS Gothic"/>
                  <w14:uncheckedState w14:val="2610" w14:font="MS Gothic"/>
                </w14:checkbox>
              </w:sdtPr>
              <w:sdtEndPr/>
              <w:sdtContent>
                <w:r w:rsidR="00D44B3F" w:rsidRPr="00B60169">
                  <w:rPr>
                    <w:rFonts w:ascii="Segoe UI Symbol" w:eastAsia="Calibri" w:hAnsi="Segoe UI Symbol" w:cs="Segoe UI Symbol"/>
                    <w:lang w:val="es-419" w:eastAsia="en-US"/>
                  </w:rPr>
                  <w:t>☐</w:t>
                </w:r>
              </w:sdtContent>
            </w:sdt>
            <w:r w:rsidR="00D44B3F" w:rsidRPr="00B60169">
              <w:rPr>
                <w:rFonts w:eastAsia="Calibri" w:cs="Arial"/>
                <w:lang w:val="es-419" w:eastAsia="en-US"/>
              </w:rPr>
              <w:t xml:space="preserve"> Sí, el proyecto debe rediseñarse.</w:t>
            </w:r>
          </w:p>
        </w:tc>
      </w:tr>
      <w:tr w:rsidR="00D44B3F" w:rsidRPr="00BF5B90" w14:paraId="5A397C6D" w14:textId="77777777" w:rsidTr="00C80C36">
        <w:trPr>
          <w:trHeight w:val="262"/>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52EC9C6A" w14:textId="2EC0353A" w:rsidR="00D44B3F" w:rsidRPr="00B60169" w:rsidRDefault="00064109" w:rsidP="00C80C36">
            <w:pPr>
              <w:spacing w:after="0"/>
              <w:rPr>
                <w:rFonts w:eastAsia="Calibri" w:cs="Arial"/>
                <w:lang w:val="es-419" w:eastAsia="en-US"/>
              </w:rPr>
            </w:pPr>
            <w:sdt>
              <w:sdtPr>
                <w:rPr>
                  <w:rFonts w:eastAsia="Calibri" w:cs="Arial"/>
                  <w:lang w:val="es-419" w:eastAsia="en-US"/>
                </w:rPr>
                <w:id w:val="630138072"/>
                <w14:checkbox>
                  <w14:checked w14:val="0"/>
                  <w14:checkedState w14:val="2612" w14:font="MS Gothic"/>
                  <w14:uncheckedState w14:val="2610" w14:font="MS Gothic"/>
                </w14:checkbox>
              </w:sdtPr>
              <w:sdtEndPr/>
              <w:sdtContent>
                <w:r w:rsidR="00D44B3F" w:rsidRPr="00B60169">
                  <w:rPr>
                    <w:rFonts w:ascii="Segoe UI Symbol" w:eastAsia="Calibri" w:hAnsi="Segoe UI Symbol" w:cs="Segoe UI Symbol"/>
                    <w:lang w:val="es-419" w:eastAsia="en-US"/>
                  </w:rPr>
                  <w:t>☐</w:t>
                </w:r>
              </w:sdtContent>
            </w:sdt>
            <w:r w:rsidR="00D44B3F" w:rsidRPr="00B60169">
              <w:rPr>
                <w:rFonts w:eastAsia="Calibri" w:cs="Arial"/>
                <w:lang w:val="es-419" w:eastAsia="en-US"/>
              </w:rPr>
              <w:t xml:space="preserve"> No, </w:t>
            </w:r>
            <w:r w:rsidR="00192E69">
              <w:rPr>
                <w:rFonts w:eastAsia="Calibri" w:cs="Arial"/>
                <w:lang w:val="es-419" w:eastAsia="en-US"/>
              </w:rPr>
              <w:t xml:space="preserve">por favor </w:t>
            </w:r>
            <w:r w:rsidR="00D365D0">
              <w:rPr>
                <w:rFonts w:eastAsia="Calibri" w:cs="Arial"/>
                <w:lang w:val="es-419" w:eastAsia="en-US"/>
              </w:rPr>
              <w:t>expl</w:t>
            </w:r>
            <w:r w:rsidR="00192E69">
              <w:rPr>
                <w:rFonts w:eastAsia="Calibri" w:cs="Arial"/>
                <w:lang w:val="es-419" w:eastAsia="en-US"/>
              </w:rPr>
              <w:t>íquelo</w:t>
            </w:r>
            <w:r w:rsidR="00D44B3F" w:rsidRPr="00B60169">
              <w:rPr>
                <w:rFonts w:eastAsia="Calibri" w:cs="Arial"/>
                <w:lang w:val="es-419" w:eastAsia="en-US"/>
              </w:rPr>
              <w:t xml:space="preserve"> </w:t>
            </w:r>
            <w:r w:rsidR="00D44B3F">
              <w:rPr>
                <w:rFonts w:eastAsia="Calibri" w:cs="Arial"/>
                <w:lang w:val="es-419" w:eastAsia="en-US"/>
              </w:rPr>
              <w:t>a continuación (Máx. 1.000 caracteres):</w:t>
            </w:r>
            <w:r w:rsidR="00D44B3F" w:rsidRPr="00DA4071" w:rsidDel="00DA4071">
              <w:rPr>
                <w:rFonts w:eastAsia="Calibri" w:cs="Arial"/>
                <w:lang w:val="es-419" w:eastAsia="en-US"/>
              </w:rPr>
              <w:t xml:space="preserve"> </w:t>
            </w:r>
          </w:p>
        </w:tc>
      </w:tr>
      <w:tr w:rsidR="00D44B3F" w:rsidRPr="00BF5B90" w14:paraId="180F0A74" w14:textId="77777777" w:rsidTr="00C80C36">
        <w:trPr>
          <w:trHeight w:val="262"/>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6A674D58" w14:textId="77777777" w:rsidR="00D44B3F" w:rsidRPr="00DA4071" w:rsidRDefault="00D44B3F" w:rsidP="00C80C36">
            <w:pPr>
              <w:rPr>
                <w:rFonts w:eastAsia="Calibri" w:cs="Arial"/>
                <w:lang w:val="es-419" w:eastAsia="en-US"/>
              </w:rPr>
            </w:pPr>
          </w:p>
        </w:tc>
      </w:tr>
    </w:tbl>
    <w:p w14:paraId="064FE39C" w14:textId="1AD10D22" w:rsidR="00580000" w:rsidRPr="00BF5B90" w:rsidRDefault="004F243A" w:rsidP="00976C55">
      <w:pPr>
        <w:pStyle w:val="Question"/>
        <w:rPr>
          <w:lang w:val="es-419"/>
        </w:rPr>
      </w:pPr>
      <w:bookmarkStart w:id="14" w:name="_Ref119659069"/>
      <w:bookmarkStart w:id="15" w:name="_Hlk124332424"/>
      <w:r w:rsidRPr="00BF5B90">
        <w:rPr>
          <w:lang w:val="es-419"/>
        </w:rPr>
        <w:t xml:space="preserve">¿Se </w:t>
      </w:r>
      <w:r w:rsidR="009F24D0">
        <w:rPr>
          <w:lang w:val="es-419"/>
        </w:rPr>
        <w:t>están adoptando</w:t>
      </w:r>
      <w:r w:rsidRPr="00BF5B90">
        <w:rPr>
          <w:lang w:val="es-419"/>
        </w:rPr>
        <w:t xml:space="preserve"> los mejores niveles de desempeño ambiental en el sector para la ejecución </w:t>
      </w:r>
      <w:r w:rsidR="00F5238C" w:rsidRPr="00BF5B90">
        <w:rPr>
          <w:lang w:val="es-419"/>
        </w:rPr>
        <w:t>del proyecto</w:t>
      </w:r>
      <w:r w:rsidRPr="00BF5B90">
        <w:rPr>
          <w:lang w:val="es-419"/>
        </w:rPr>
        <w:t>?</w:t>
      </w:r>
      <w:r w:rsidR="002862D2" w:rsidRPr="00BF5B90">
        <w:rPr>
          <w:lang w:val="es-419"/>
        </w:rPr>
        <w:t xml:space="preserve"> </w:t>
      </w:r>
      <w:bookmarkEnd w:id="14"/>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693FCA" w:rsidRPr="00BF5B90" w14:paraId="184DED56" w14:textId="77777777">
        <w:trPr>
          <w:trHeight w:val="265"/>
        </w:trPr>
        <w:tc>
          <w:tcPr>
            <w:tcW w:w="7933" w:type="dxa"/>
            <w:shd w:val="clear" w:color="auto" w:fill="auto"/>
          </w:tcPr>
          <w:p w14:paraId="4DA399BE" w14:textId="05006A30" w:rsidR="00693FCA" w:rsidRPr="00442C33" w:rsidRDefault="00064109" w:rsidP="00C80C36">
            <w:pPr>
              <w:spacing w:after="0"/>
              <w:rPr>
                <w:rFonts w:cs="Arial"/>
                <w:lang w:val="es-419"/>
              </w:rPr>
            </w:pPr>
            <w:sdt>
              <w:sdtPr>
                <w:rPr>
                  <w:rFonts w:cs="Arial"/>
                  <w:lang w:val="es-419"/>
                </w:rPr>
                <w:id w:val="287181200"/>
                <w14:checkbox>
                  <w14:checked w14:val="0"/>
                  <w14:checkedState w14:val="2612" w14:font="MS Gothic"/>
                  <w14:uncheckedState w14:val="2610" w14:font="MS Gothic"/>
                </w14:checkbox>
              </w:sdtPr>
              <w:sdtEndPr/>
              <w:sdtContent>
                <w:r w:rsidR="00693FCA" w:rsidRPr="00442C33">
                  <w:rPr>
                    <w:rFonts w:ascii="Segoe UI Symbol" w:eastAsia="MS Gothic" w:hAnsi="Segoe UI Symbol" w:cs="Segoe UI Symbol"/>
                    <w:lang w:val="es-419"/>
                  </w:rPr>
                  <w:t>☐</w:t>
                </w:r>
              </w:sdtContent>
            </w:sdt>
            <w:r w:rsidR="00693FCA" w:rsidRPr="00442C33">
              <w:rPr>
                <w:rFonts w:eastAsia="Calibri" w:cs="Arial"/>
                <w:lang w:val="es-419" w:eastAsia="en-US"/>
              </w:rPr>
              <w:t xml:space="preserve"> Sí, </w:t>
            </w:r>
            <w:r w:rsidR="00192E69">
              <w:rPr>
                <w:rFonts w:eastAsia="Calibri" w:cs="Arial"/>
                <w:lang w:val="es-419" w:eastAsia="en-US"/>
              </w:rPr>
              <w:t xml:space="preserve"> por favor explíquelo</w:t>
            </w:r>
            <w:r w:rsidR="00875A2E" w:rsidRPr="00442C33">
              <w:rPr>
                <w:rFonts w:eastAsia="Calibri" w:cs="Arial"/>
                <w:lang w:val="es-419" w:eastAsia="en-US"/>
              </w:rPr>
              <w:t xml:space="preserve"> </w:t>
            </w:r>
            <w:r w:rsidR="00DA4071">
              <w:rPr>
                <w:rFonts w:eastAsia="Calibri" w:cs="Arial"/>
                <w:lang w:val="es-419" w:eastAsia="en-US"/>
              </w:rPr>
              <w:t xml:space="preserve">a continuación </w:t>
            </w:r>
            <w:r w:rsidR="00DA4071" w:rsidRPr="00DA4071">
              <w:rPr>
                <w:rFonts w:eastAsia="Calibri" w:cs="Arial"/>
                <w:lang w:val="es-419" w:eastAsia="en-US"/>
              </w:rPr>
              <w:t>(Máx. 1.000 caracteres)</w:t>
            </w:r>
            <w:r w:rsidR="00DA4071">
              <w:rPr>
                <w:rFonts w:eastAsia="Calibri" w:cs="Arial"/>
                <w:lang w:val="es-419" w:eastAsia="en-US"/>
              </w:rPr>
              <w:t>:</w:t>
            </w:r>
          </w:p>
        </w:tc>
      </w:tr>
      <w:tr w:rsidR="00DA4071" w:rsidRPr="00BF5B90" w14:paraId="04EA5859" w14:textId="77777777">
        <w:trPr>
          <w:trHeight w:val="265"/>
        </w:trPr>
        <w:tc>
          <w:tcPr>
            <w:tcW w:w="7933" w:type="dxa"/>
            <w:shd w:val="clear" w:color="auto" w:fill="auto"/>
          </w:tcPr>
          <w:p w14:paraId="584C5F21" w14:textId="77777777" w:rsidR="00DA4071" w:rsidRPr="00DA4071" w:rsidRDefault="00DA4071" w:rsidP="00C80C36">
            <w:pPr>
              <w:spacing w:after="0"/>
              <w:rPr>
                <w:rFonts w:cs="Arial"/>
                <w:lang w:val="es-419"/>
              </w:rPr>
            </w:pPr>
          </w:p>
        </w:tc>
      </w:tr>
      <w:tr w:rsidR="00693FCA" w:rsidRPr="00BF5B90" w14:paraId="3024F46A" w14:textId="77777777">
        <w:trPr>
          <w:trHeight w:val="265"/>
        </w:trPr>
        <w:tc>
          <w:tcPr>
            <w:tcW w:w="7933" w:type="dxa"/>
            <w:shd w:val="clear" w:color="auto" w:fill="auto"/>
          </w:tcPr>
          <w:p w14:paraId="0096B185" w14:textId="21AFE7D7" w:rsidR="00693FCA" w:rsidRPr="00442C33" w:rsidRDefault="00064109" w:rsidP="00C80C36">
            <w:pPr>
              <w:spacing w:after="0"/>
              <w:rPr>
                <w:rFonts w:eastAsia="Calibri" w:cs="Arial"/>
                <w:lang w:val="es-419" w:eastAsia="en-US"/>
              </w:rPr>
            </w:pPr>
            <w:sdt>
              <w:sdtPr>
                <w:rPr>
                  <w:rFonts w:cs="Arial"/>
                  <w:lang w:val="es-419"/>
                </w:rPr>
                <w:id w:val="870267280"/>
                <w14:checkbox>
                  <w14:checked w14:val="0"/>
                  <w14:checkedState w14:val="2612" w14:font="MS Gothic"/>
                  <w14:uncheckedState w14:val="2610" w14:font="MS Gothic"/>
                </w14:checkbox>
              </w:sdtPr>
              <w:sdtEndPr/>
              <w:sdtContent>
                <w:r w:rsidR="00693FCA" w:rsidRPr="00442C33">
                  <w:rPr>
                    <w:rFonts w:ascii="Segoe UI Symbol" w:eastAsia="MS Gothic" w:hAnsi="Segoe UI Symbol" w:cs="Segoe UI Symbol"/>
                    <w:lang w:val="es-419"/>
                  </w:rPr>
                  <w:t>☐</w:t>
                </w:r>
              </w:sdtContent>
            </w:sdt>
            <w:r w:rsidR="00693FCA" w:rsidRPr="00442C33">
              <w:rPr>
                <w:rFonts w:eastAsia="Calibri" w:cs="Arial"/>
                <w:lang w:val="es-419" w:eastAsia="en-US"/>
              </w:rPr>
              <w:t xml:space="preserve"> No,</w:t>
            </w:r>
            <w:r w:rsidR="00875A2E" w:rsidRPr="00442C33">
              <w:rPr>
                <w:rFonts w:eastAsia="Calibri" w:cs="Arial"/>
                <w:lang w:val="es-419" w:eastAsia="en-US"/>
              </w:rPr>
              <w:t xml:space="preserve"> el proyecto</w:t>
            </w:r>
            <w:r w:rsidR="00693FCA" w:rsidRPr="00442C33">
              <w:rPr>
                <w:rFonts w:eastAsia="Calibri" w:cs="Arial"/>
                <w:lang w:val="es-419" w:eastAsia="en-US"/>
              </w:rPr>
              <w:t xml:space="preserve"> </w:t>
            </w:r>
            <w:r w:rsidR="00CF15A4" w:rsidRPr="00442C33">
              <w:rPr>
                <w:rFonts w:eastAsia="Calibri" w:cs="Arial"/>
                <w:lang w:val="es-419" w:eastAsia="en-US"/>
              </w:rPr>
              <w:t xml:space="preserve">debe </w:t>
            </w:r>
            <w:r w:rsidR="00875A2E" w:rsidRPr="00442C33">
              <w:rPr>
                <w:rFonts w:eastAsia="Calibri" w:cs="Arial"/>
                <w:lang w:val="es-419" w:eastAsia="en-US"/>
              </w:rPr>
              <w:t>rediseñarse</w:t>
            </w:r>
            <w:r w:rsidR="00BD6367" w:rsidRPr="00442C33">
              <w:rPr>
                <w:rFonts w:eastAsia="Calibri" w:cs="Arial"/>
                <w:lang w:val="es-419" w:eastAsia="en-US"/>
              </w:rPr>
              <w:t>.</w:t>
            </w:r>
            <w:r w:rsidR="00237FF3" w:rsidRPr="00442C33">
              <w:rPr>
                <w:rFonts w:eastAsia="Calibri" w:cs="Arial"/>
                <w:lang w:val="es-419" w:eastAsia="en-US"/>
              </w:rPr>
              <w:t xml:space="preserve"> </w:t>
            </w:r>
          </w:p>
        </w:tc>
      </w:tr>
    </w:tbl>
    <w:p w14:paraId="519155DC" w14:textId="4B5CAB6E" w:rsidR="006E7B2D" w:rsidRPr="00C80C36" w:rsidRDefault="00F5000B" w:rsidP="00976C55">
      <w:pPr>
        <w:pStyle w:val="Question"/>
      </w:pPr>
      <w:bookmarkStart w:id="16" w:name="_Ref119659263"/>
      <w:bookmarkEnd w:id="15"/>
      <w:r w:rsidRPr="00C80C36">
        <w:lastRenderedPageBreak/>
        <w:t xml:space="preserve">La actuación planteada, </w:t>
      </w:r>
      <w:r w:rsidR="00D52AA5" w:rsidRPr="00C80C36">
        <w:t>¿</w:t>
      </w:r>
      <w:r w:rsidRPr="00C80C36">
        <w:t>conduce a un desempeño medioambiental significativamente mejor que las alternativas disponibles en el sector?</w:t>
      </w:r>
      <w:r w:rsidR="006E7B2D" w:rsidRPr="00C80C36">
        <w:t xml:space="preserve"> </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6E7B2D" w:rsidRPr="00BF5B90" w14:paraId="0C8BD3AB" w14:textId="77777777" w:rsidTr="00C80C36">
        <w:trPr>
          <w:trHeight w:val="265"/>
        </w:trPr>
        <w:tc>
          <w:tcPr>
            <w:tcW w:w="7933" w:type="dxa"/>
            <w:shd w:val="clear" w:color="auto" w:fill="auto"/>
          </w:tcPr>
          <w:bookmarkStart w:id="17" w:name="_Hlk124332570"/>
          <w:p w14:paraId="4F97C5CB" w14:textId="02F55D61" w:rsidR="006E7B2D" w:rsidRPr="00442C33" w:rsidRDefault="00064109" w:rsidP="00C80C36">
            <w:pPr>
              <w:spacing w:after="0"/>
              <w:rPr>
                <w:rFonts w:cs="Arial"/>
                <w:lang w:val="es-419"/>
              </w:rPr>
            </w:pPr>
            <w:sdt>
              <w:sdtPr>
                <w:rPr>
                  <w:rFonts w:cs="Arial"/>
                  <w:lang w:val="es-419"/>
                </w:rPr>
                <w:id w:val="362251860"/>
                <w14:checkbox>
                  <w14:checked w14:val="0"/>
                  <w14:checkedState w14:val="2612" w14:font="MS Gothic"/>
                  <w14:uncheckedState w14:val="2610" w14:font="MS Gothic"/>
                </w14:checkbox>
              </w:sdtPr>
              <w:sdtEndPr/>
              <w:sdtContent>
                <w:r w:rsidR="006E7B2D" w:rsidRPr="00442C33">
                  <w:rPr>
                    <w:rFonts w:ascii="Segoe UI Symbol" w:eastAsia="MS Gothic" w:hAnsi="Segoe UI Symbol" w:cs="Segoe UI Symbol"/>
                    <w:lang w:val="es-419"/>
                  </w:rPr>
                  <w:t>☐</w:t>
                </w:r>
              </w:sdtContent>
            </w:sdt>
            <w:r w:rsidR="006E7B2D" w:rsidRPr="00442C33">
              <w:rPr>
                <w:rFonts w:eastAsia="Calibri" w:cs="Arial"/>
                <w:lang w:val="es-419" w:eastAsia="en-US"/>
              </w:rPr>
              <w:t xml:space="preserve"> Sí, </w:t>
            </w:r>
            <w:r w:rsidR="00192E69">
              <w:rPr>
                <w:rFonts w:eastAsia="Calibri" w:cs="Arial"/>
                <w:lang w:val="es-419" w:eastAsia="en-US"/>
              </w:rPr>
              <w:t>por favor explíquelo</w:t>
            </w:r>
            <w:r w:rsidR="006E7B2D" w:rsidRPr="00442C33">
              <w:rPr>
                <w:rFonts w:eastAsia="Calibri" w:cs="Arial"/>
                <w:lang w:val="es-419" w:eastAsia="en-US"/>
              </w:rPr>
              <w:t xml:space="preserve"> </w:t>
            </w:r>
            <w:r w:rsidR="006E7B2D">
              <w:rPr>
                <w:rFonts w:eastAsia="Calibri" w:cs="Arial"/>
                <w:lang w:val="es-419" w:eastAsia="en-US"/>
              </w:rPr>
              <w:t xml:space="preserve">a continuación </w:t>
            </w:r>
            <w:r w:rsidR="006E7B2D" w:rsidRPr="00DA4071">
              <w:rPr>
                <w:rFonts w:eastAsia="Calibri" w:cs="Arial"/>
                <w:lang w:val="es-419" w:eastAsia="en-US"/>
              </w:rPr>
              <w:t>(Máx. 1.000 caracteres)</w:t>
            </w:r>
            <w:r w:rsidR="006E7B2D">
              <w:rPr>
                <w:rFonts w:eastAsia="Calibri" w:cs="Arial"/>
                <w:lang w:val="es-419" w:eastAsia="en-US"/>
              </w:rPr>
              <w:t>:</w:t>
            </w:r>
          </w:p>
        </w:tc>
      </w:tr>
      <w:tr w:rsidR="006E7B2D" w:rsidRPr="00BF5B90" w14:paraId="283CA4EA" w14:textId="77777777" w:rsidTr="00C80C36">
        <w:trPr>
          <w:trHeight w:val="265"/>
        </w:trPr>
        <w:tc>
          <w:tcPr>
            <w:tcW w:w="7933" w:type="dxa"/>
            <w:shd w:val="clear" w:color="auto" w:fill="auto"/>
          </w:tcPr>
          <w:p w14:paraId="6B43EF35" w14:textId="77777777" w:rsidR="006E7B2D" w:rsidRPr="00DA4071" w:rsidRDefault="006E7B2D" w:rsidP="00C80C36">
            <w:pPr>
              <w:spacing w:after="0"/>
              <w:rPr>
                <w:rFonts w:cs="Arial"/>
                <w:lang w:val="es-419"/>
              </w:rPr>
            </w:pPr>
          </w:p>
        </w:tc>
      </w:tr>
      <w:tr w:rsidR="006E7B2D" w:rsidRPr="00BF5B90" w14:paraId="4D19C982" w14:textId="77777777" w:rsidTr="00C80C36">
        <w:trPr>
          <w:trHeight w:val="265"/>
        </w:trPr>
        <w:tc>
          <w:tcPr>
            <w:tcW w:w="7933" w:type="dxa"/>
            <w:shd w:val="clear" w:color="auto" w:fill="auto"/>
          </w:tcPr>
          <w:p w14:paraId="398F64C6" w14:textId="77777777" w:rsidR="006E7B2D" w:rsidRPr="00442C33" w:rsidRDefault="00064109" w:rsidP="00C80C36">
            <w:pPr>
              <w:spacing w:after="0"/>
              <w:rPr>
                <w:rFonts w:eastAsia="Calibri" w:cs="Arial"/>
                <w:lang w:val="es-419" w:eastAsia="en-US"/>
              </w:rPr>
            </w:pPr>
            <w:sdt>
              <w:sdtPr>
                <w:rPr>
                  <w:rFonts w:cs="Arial"/>
                  <w:lang w:val="es-419"/>
                </w:rPr>
                <w:id w:val="-1806692495"/>
                <w14:checkbox>
                  <w14:checked w14:val="0"/>
                  <w14:checkedState w14:val="2612" w14:font="MS Gothic"/>
                  <w14:uncheckedState w14:val="2610" w14:font="MS Gothic"/>
                </w14:checkbox>
              </w:sdtPr>
              <w:sdtEndPr/>
              <w:sdtContent>
                <w:r w:rsidR="006E7B2D" w:rsidRPr="00442C33">
                  <w:rPr>
                    <w:rFonts w:ascii="Segoe UI Symbol" w:eastAsia="MS Gothic" w:hAnsi="Segoe UI Symbol" w:cs="Segoe UI Symbol"/>
                    <w:lang w:val="es-419"/>
                  </w:rPr>
                  <w:t>☐</w:t>
                </w:r>
              </w:sdtContent>
            </w:sdt>
            <w:r w:rsidR="006E7B2D" w:rsidRPr="00442C33">
              <w:rPr>
                <w:rFonts w:eastAsia="Calibri" w:cs="Arial"/>
                <w:lang w:val="es-419" w:eastAsia="en-US"/>
              </w:rPr>
              <w:t xml:space="preserve"> No, el proyecto debe rediseñarse. </w:t>
            </w:r>
          </w:p>
        </w:tc>
      </w:tr>
    </w:tbl>
    <w:bookmarkEnd w:id="17"/>
    <w:p w14:paraId="2C044219" w14:textId="329893EE" w:rsidR="006E7B2D" w:rsidRDefault="00D52AA5" w:rsidP="00976C55">
      <w:pPr>
        <w:pStyle w:val="Question"/>
        <w:rPr>
          <w:lang w:val="es-419"/>
        </w:rPr>
      </w:pPr>
      <w:r w:rsidRPr="00EA2A9C">
        <w:rPr>
          <w:lang w:val="es-419"/>
        </w:rPr>
        <w:t>La actuación planteada, ¿evita situaciones de bloqueo perjudiciales para el medio ambiente</w:t>
      </w:r>
      <w:r w:rsidR="00EA2A9C">
        <w:rPr>
          <w:lang w:val="es-419"/>
        </w:rPr>
        <w:t>?</w:t>
      </w:r>
      <w:r w:rsidRPr="00EA2A9C">
        <w:rPr>
          <w:lang w:val="es-419"/>
        </w:rPr>
        <w:t xml:space="preserve"> </w:t>
      </w:r>
      <w:r w:rsidR="00EA2A9C">
        <w:rPr>
          <w:lang w:val="es-419"/>
        </w:rPr>
        <w:t>E</w:t>
      </w:r>
      <w:r w:rsidR="00EA2A9C" w:rsidRPr="00EA2A9C">
        <w:rPr>
          <w:lang w:val="es-419"/>
        </w:rPr>
        <w:t xml:space="preserve">s decir, </w:t>
      </w:r>
      <w:r w:rsidRPr="00EA2A9C">
        <w:rPr>
          <w:lang w:val="es-419"/>
        </w:rPr>
        <w:t>no amplía</w:t>
      </w:r>
      <w:r w:rsidR="00EA2A9C">
        <w:rPr>
          <w:lang w:val="es-419"/>
        </w:rPr>
        <w:t xml:space="preserve"> </w:t>
      </w:r>
      <w:r w:rsidRPr="00EA2A9C">
        <w:rPr>
          <w:lang w:val="es-419"/>
        </w:rPr>
        <w:t>la vida útil ni la capacidad de las tecnologías que tienen efectos negativos.</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EA2A9C" w:rsidRPr="00BF5B90" w14:paraId="56C1EF4E" w14:textId="77777777" w:rsidTr="00C80C36">
        <w:trPr>
          <w:trHeight w:val="265"/>
        </w:trPr>
        <w:tc>
          <w:tcPr>
            <w:tcW w:w="7933" w:type="dxa"/>
            <w:shd w:val="clear" w:color="auto" w:fill="auto"/>
          </w:tcPr>
          <w:p w14:paraId="1E4EF962" w14:textId="6B2103F7" w:rsidR="00EA2A9C" w:rsidRPr="00442C33" w:rsidRDefault="00064109" w:rsidP="00C80C36">
            <w:pPr>
              <w:spacing w:after="0"/>
              <w:rPr>
                <w:rFonts w:cs="Arial"/>
                <w:lang w:val="es-419"/>
              </w:rPr>
            </w:pPr>
            <w:sdt>
              <w:sdtPr>
                <w:rPr>
                  <w:rFonts w:cs="Arial"/>
                  <w:lang w:val="es-419"/>
                </w:rPr>
                <w:id w:val="2020117032"/>
                <w14:checkbox>
                  <w14:checked w14:val="0"/>
                  <w14:checkedState w14:val="2612" w14:font="MS Gothic"/>
                  <w14:uncheckedState w14:val="2610" w14:font="MS Gothic"/>
                </w14:checkbox>
              </w:sdtPr>
              <w:sdtEndPr/>
              <w:sdtContent>
                <w:r w:rsidR="006E4BE7">
                  <w:rPr>
                    <w:rFonts w:ascii="MS Gothic" w:eastAsia="MS Gothic" w:hAnsi="MS Gothic" w:cs="Arial" w:hint="eastAsia"/>
                    <w:lang w:val="es-419"/>
                  </w:rPr>
                  <w:t>☐</w:t>
                </w:r>
              </w:sdtContent>
            </w:sdt>
            <w:r w:rsidR="00EA2A9C" w:rsidRPr="00442C33">
              <w:rPr>
                <w:rFonts w:eastAsia="Calibri" w:cs="Arial"/>
                <w:lang w:val="es-419" w:eastAsia="en-US"/>
              </w:rPr>
              <w:t xml:space="preserve"> Sí, </w:t>
            </w:r>
            <w:r w:rsidR="00192E69">
              <w:rPr>
                <w:rFonts w:eastAsia="Calibri" w:cs="Arial"/>
                <w:lang w:val="es-419" w:eastAsia="en-US"/>
              </w:rPr>
              <w:t>por favor explíquelo</w:t>
            </w:r>
            <w:r w:rsidR="00EA2A9C" w:rsidRPr="00442C33">
              <w:rPr>
                <w:rFonts w:eastAsia="Calibri" w:cs="Arial"/>
                <w:lang w:val="es-419" w:eastAsia="en-US"/>
              </w:rPr>
              <w:t xml:space="preserve"> </w:t>
            </w:r>
            <w:r w:rsidR="00EA2A9C">
              <w:rPr>
                <w:rFonts w:eastAsia="Calibri" w:cs="Arial"/>
                <w:lang w:val="es-419" w:eastAsia="en-US"/>
              </w:rPr>
              <w:t xml:space="preserve">a continuación </w:t>
            </w:r>
            <w:r w:rsidR="00EA2A9C" w:rsidRPr="00DA4071">
              <w:rPr>
                <w:rFonts w:eastAsia="Calibri" w:cs="Arial"/>
                <w:lang w:val="es-419" w:eastAsia="en-US"/>
              </w:rPr>
              <w:t>(Máx. 1.000 caracteres)</w:t>
            </w:r>
            <w:r w:rsidR="00EA2A9C">
              <w:rPr>
                <w:rFonts w:eastAsia="Calibri" w:cs="Arial"/>
                <w:lang w:val="es-419" w:eastAsia="en-US"/>
              </w:rPr>
              <w:t>:</w:t>
            </w:r>
          </w:p>
        </w:tc>
      </w:tr>
      <w:tr w:rsidR="00EA2A9C" w:rsidRPr="00BF5B90" w14:paraId="34BE32AF" w14:textId="77777777" w:rsidTr="00C80C36">
        <w:trPr>
          <w:trHeight w:val="265"/>
        </w:trPr>
        <w:tc>
          <w:tcPr>
            <w:tcW w:w="7933" w:type="dxa"/>
            <w:shd w:val="clear" w:color="auto" w:fill="auto"/>
          </w:tcPr>
          <w:p w14:paraId="690660D8" w14:textId="77777777" w:rsidR="00EA2A9C" w:rsidRPr="00DA4071" w:rsidRDefault="00EA2A9C" w:rsidP="00C80C36">
            <w:pPr>
              <w:spacing w:after="0"/>
              <w:rPr>
                <w:rFonts w:cs="Arial"/>
                <w:lang w:val="es-419"/>
              </w:rPr>
            </w:pPr>
          </w:p>
        </w:tc>
      </w:tr>
      <w:tr w:rsidR="00EA2A9C" w:rsidRPr="00BF5B90" w14:paraId="65CA8F6A" w14:textId="77777777" w:rsidTr="00C80C36">
        <w:trPr>
          <w:trHeight w:val="265"/>
        </w:trPr>
        <w:tc>
          <w:tcPr>
            <w:tcW w:w="7933" w:type="dxa"/>
            <w:shd w:val="clear" w:color="auto" w:fill="auto"/>
          </w:tcPr>
          <w:p w14:paraId="7FAB32D8" w14:textId="77777777" w:rsidR="00EA2A9C" w:rsidRPr="00442C33" w:rsidRDefault="00064109" w:rsidP="00C80C36">
            <w:pPr>
              <w:spacing w:after="0"/>
              <w:rPr>
                <w:rFonts w:eastAsia="Calibri" w:cs="Arial"/>
                <w:lang w:val="es-419" w:eastAsia="en-US"/>
              </w:rPr>
            </w:pPr>
            <w:sdt>
              <w:sdtPr>
                <w:rPr>
                  <w:rFonts w:cs="Arial"/>
                  <w:lang w:val="es-419"/>
                </w:rPr>
                <w:id w:val="1839427298"/>
                <w14:checkbox>
                  <w14:checked w14:val="0"/>
                  <w14:checkedState w14:val="2612" w14:font="MS Gothic"/>
                  <w14:uncheckedState w14:val="2610" w14:font="MS Gothic"/>
                </w14:checkbox>
              </w:sdtPr>
              <w:sdtEndPr/>
              <w:sdtContent>
                <w:r w:rsidR="00EA2A9C" w:rsidRPr="00442C33">
                  <w:rPr>
                    <w:rFonts w:ascii="Segoe UI Symbol" w:eastAsia="MS Gothic" w:hAnsi="Segoe UI Symbol" w:cs="Segoe UI Symbol"/>
                    <w:lang w:val="es-419"/>
                  </w:rPr>
                  <w:t>☐</w:t>
                </w:r>
              </w:sdtContent>
            </w:sdt>
            <w:r w:rsidR="00EA2A9C" w:rsidRPr="00442C33">
              <w:rPr>
                <w:rFonts w:eastAsia="Calibri" w:cs="Arial"/>
                <w:lang w:val="es-419" w:eastAsia="en-US"/>
              </w:rPr>
              <w:t xml:space="preserve"> No, el proyecto debe rediseñarse. </w:t>
            </w:r>
          </w:p>
        </w:tc>
      </w:tr>
    </w:tbl>
    <w:p w14:paraId="12159F4F" w14:textId="73FB3007" w:rsidR="00580000" w:rsidRPr="00BE196A" w:rsidRDefault="007A7362" w:rsidP="00976C55">
      <w:pPr>
        <w:pStyle w:val="Question"/>
        <w:rPr>
          <w:lang w:val="es-419"/>
        </w:rPr>
      </w:pPr>
      <w:r w:rsidRPr="00BF5B90">
        <w:rPr>
          <w:lang w:val="es-419"/>
        </w:rPr>
        <w:t xml:space="preserve">¿El proyecto </w:t>
      </w:r>
      <w:r w:rsidR="006571C2" w:rsidRPr="00BF5B90">
        <w:rPr>
          <w:lang w:val="es-419"/>
        </w:rPr>
        <w:t>o</w:t>
      </w:r>
      <w:r w:rsidR="000507DC" w:rsidRPr="00BF5B90">
        <w:rPr>
          <w:lang w:val="es-419"/>
        </w:rPr>
        <w:t>bstaculiza el desarrollo y la implantación de alternativas de menor impacto</w:t>
      </w:r>
      <w:r w:rsidR="000507DC" w:rsidRPr="00BE196A">
        <w:rPr>
          <w:lang w:val="es-419"/>
        </w:rPr>
        <w:t>?</w:t>
      </w:r>
      <w:bookmarkEnd w:id="16"/>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6571C2" w:rsidRPr="00BF5B90" w14:paraId="152E964C" w14:textId="77777777" w:rsidTr="006571C2">
        <w:trPr>
          <w:trHeight w:val="262"/>
        </w:trPr>
        <w:tc>
          <w:tcPr>
            <w:tcW w:w="7933" w:type="dxa"/>
            <w:tcBorders>
              <w:top w:val="single" w:sz="4" w:space="0" w:color="auto"/>
              <w:left w:val="single" w:sz="4" w:space="0" w:color="auto"/>
              <w:bottom w:val="single" w:sz="4" w:space="0" w:color="auto"/>
              <w:right w:val="single" w:sz="4" w:space="0" w:color="auto"/>
            </w:tcBorders>
            <w:shd w:val="clear" w:color="auto" w:fill="auto"/>
          </w:tcPr>
          <w:bookmarkStart w:id="18" w:name="_Hlk124332962"/>
          <w:p w14:paraId="03169A6A" w14:textId="43FD994A" w:rsidR="006571C2" w:rsidRPr="00B60169" w:rsidRDefault="00064109" w:rsidP="00C80C36">
            <w:pPr>
              <w:spacing w:after="0"/>
              <w:rPr>
                <w:rFonts w:eastAsia="Calibri" w:cs="Arial"/>
                <w:lang w:val="es-419" w:eastAsia="en-US"/>
              </w:rPr>
            </w:pPr>
            <w:sdt>
              <w:sdtPr>
                <w:rPr>
                  <w:rFonts w:eastAsia="Calibri" w:cs="Arial"/>
                  <w:lang w:val="es-419" w:eastAsia="en-US"/>
                </w:rPr>
                <w:id w:val="-1305550246"/>
                <w14:checkbox>
                  <w14:checked w14:val="0"/>
                  <w14:checkedState w14:val="2612" w14:font="MS Gothic"/>
                  <w14:uncheckedState w14:val="2610" w14:font="MS Gothic"/>
                </w14:checkbox>
              </w:sdtPr>
              <w:sdtEndPr/>
              <w:sdtContent>
                <w:r w:rsidR="006571C2" w:rsidRPr="00B60169">
                  <w:rPr>
                    <w:rFonts w:ascii="Segoe UI Symbol" w:eastAsia="Calibri" w:hAnsi="Segoe UI Symbol" w:cs="Segoe UI Symbol"/>
                    <w:lang w:val="es-419" w:eastAsia="en-US"/>
                  </w:rPr>
                  <w:t>☐</w:t>
                </w:r>
              </w:sdtContent>
            </w:sdt>
            <w:r w:rsidR="006571C2" w:rsidRPr="00B60169">
              <w:rPr>
                <w:rFonts w:eastAsia="Calibri" w:cs="Arial"/>
                <w:lang w:val="es-419" w:eastAsia="en-US"/>
              </w:rPr>
              <w:t xml:space="preserve"> Sí, el proyecto</w:t>
            </w:r>
            <w:r w:rsidR="00CF15A4" w:rsidRPr="00B60169">
              <w:rPr>
                <w:rFonts w:eastAsia="Calibri" w:cs="Arial"/>
                <w:lang w:val="es-419" w:eastAsia="en-US"/>
              </w:rPr>
              <w:t xml:space="preserve"> debe</w:t>
            </w:r>
            <w:r w:rsidR="006571C2" w:rsidRPr="00B60169">
              <w:rPr>
                <w:rFonts w:eastAsia="Calibri" w:cs="Arial"/>
                <w:lang w:val="es-419" w:eastAsia="en-US"/>
              </w:rPr>
              <w:t xml:space="preserve"> rediseñars</w:t>
            </w:r>
            <w:r w:rsidR="006D1B50" w:rsidRPr="00B60169">
              <w:rPr>
                <w:rFonts w:eastAsia="Calibri" w:cs="Arial"/>
                <w:lang w:val="es-419" w:eastAsia="en-US"/>
              </w:rPr>
              <w:t>e.</w:t>
            </w:r>
          </w:p>
        </w:tc>
      </w:tr>
      <w:tr w:rsidR="006571C2" w:rsidRPr="00BF5B90" w14:paraId="794F75DA" w14:textId="77777777" w:rsidTr="006571C2">
        <w:trPr>
          <w:trHeight w:val="262"/>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3748A785" w14:textId="6C04C5FF" w:rsidR="006571C2" w:rsidRPr="00B60169" w:rsidRDefault="00064109" w:rsidP="00C80C36">
            <w:pPr>
              <w:spacing w:after="0"/>
              <w:rPr>
                <w:rFonts w:eastAsia="Calibri" w:cs="Arial"/>
                <w:lang w:val="es-419" w:eastAsia="en-US"/>
              </w:rPr>
            </w:pPr>
            <w:sdt>
              <w:sdtPr>
                <w:rPr>
                  <w:rFonts w:eastAsia="Calibri" w:cs="Arial"/>
                  <w:lang w:val="es-419" w:eastAsia="en-US"/>
                </w:rPr>
                <w:id w:val="-167866346"/>
                <w14:checkbox>
                  <w14:checked w14:val="0"/>
                  <w14:checkedState w14:val="2612" w14:font="MS Gothic"/>
                  <w14:uncheckedState w14:val="2610" w14:font="MS Gothic"/>
                </w14:checkbox>
              </w:sdtPr>
              <w:sdtEndPr/>
              <w:sdtContent>
                <w:r w:rsidR="006571C2" w:rsidRPr="00B60169">
                  <w:rPr>
                    <w:rFonts w:ascii="Segoe UI Symbol" w:eastAsia="Calibri" w:hAnsi="Segoe UI Symbol" w:cs="Segoe UI Symbol"/>
                    <w:lang w:val="es-419" w:eastAsia="en-US"/>
                  </w:rPr>
                  <w:t>☐</w:t>
                </w:r>
              </w:sdtContent>
            </w:sdt>
            <w:r w:rsidR="006571C2" w:rsidRPr="00B60169">
              <w:rPr>
                <w:rFonts w:eastAsia="Calibri" w:cs="Arial"/>
                <w:lang w:val="es-419" w:eastAsia="en-US"/>
              </w:rPr>
              <w:t xml:space="preserve"> No, </w:t>
            </w:r>
            <w:r w:rsidR="00192E69">
              <w:rPr>
                <w:rFonts w:eastAsia="Calibri" w:cs="Arial"/>
                <w:lang w:val="es-419" w:eastAsia="en-US"/>
              </w:rPr>
              <w:t xml:space="preserve"> por favor explíquelo</w:t>
            </w:r>
            <w:r w:rsidR="006571C2" w:rsidRPr="00B60169">
              <w:rPr>
                <w:rFonts w:eastAsia="Calibri" w:cs="Arial"/>
                <w:lang w:val="es-419" w:eastAsia="en-US"/>
              </w:rPr>
              <w:t xml:space="preserve"> </w:t>
            </w:r>
            <w:r w:rsidR="00DA4071">
              <w:rPr>
                <w:rFonts w:eastAsia="Calibri" w:cs="Arial"/>
                <w:lang w:val="es-419" w:eastAsia="en-US"/>
              </w:rPr>
              <w:t>a cont</w:t>
            </w:r>
            <w:r w:rsidR="00442C33">
              <w:rPr>
                <w:rFonts w:eastAsia="Calibri" w:cs="Arial"/>
                <w:lang w:val="es-419" w:eastAsia="en-US"/>
              </w:rPr>
              <w:t>in</w:t>
            </w:r>
            <w:r w:rsidR="00DA4071">
              <w:rPr>
                <w:rFonts w:eastAsia="Calibri" w:cs="Arial"/>
                <w:lang w:val="es-419" w:eastAsia="en-US"/>
              </w:rPr>
              <w:t>uación (Máx. 1.000 caracteres):</w:t>
            </w:r>
            <w:r w:rsidR="00DA4071" w:rsidRPr="00DA4071" w:rsidDel="00DA4071">
              <w:rPr>
                <w:rFonts w:eastAsia="Calibri" w:cs="Arial"/>
                <w:lang w:val="es-419" w:eastAsia="en-US"/>
              </w:rPr>
              <w:t xml:space="preserve"> </w:t>
            </w:r>
          </w:p>
        </w:tc>
      </w:tr>
      <w:tr w:rsidR="00DA4071" w:rsidRPr="00BF5B90" w14:paraId="254E8A11" w14:textId="77777777" w:rsidTr="006571C2">
        <w:trPr>
          <w:trHeight w:val="262"/>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7AC65241" w14:textId="77777777" w:rsidR="00DA4071" w:rsidRPr="00DA4071" w:rsidRDefault="00DA4071" w:rsidP="00D2381C">
            <w:pPr>
              <w:rPr>
                <w:rFonts w:eastAsia="Calibri" w:cs="Arial"/>
                <w:lang w:val="es-419" w:eastAsia="en-US"/>
              </w:rPr>
            </w:pPr>
          </w:p>
        </w:tc>
      </w:tr>
    </w:tbl>
    <w:p w14:paraId="21C705C3" w14:textId="70D3B1E9" w:rsidR="00BC0DB7" w:rsidRPr="00C80C36" w:rsidRDefault="00B12E19" w:rsidP="00004FDD">
      <w:pPr>
        <w:pStyle w:val="Ttulo2"/>
      </w:pPr>
      <w:bookmarkStart w:id="19" w:name="_Ref119659009"/>
      <w:bookmarkStart w:id="20" w:name="_Toc124336720"/>
      <w:bookmarkStart w:id="21" w:name="_Toc124406559"/>
      <w:bookmarkEnd w:id="18"/>
      <w:r w:rsidRPr="00C80C36">
        <w:t xml:space="preserve">Evaluación del </w:t>
      </w:r>
      <w:r w:rsidR="00B94183" w:rsidRPr="00C80C36">
        <w:t xml:space="preserve">principio </w:t>
      </w:r>
      <w:r w:rsidRPr="00C80C36">
        <w:t>DNSH</w:t>
      </w:r>
      <w:bookmarkEnd w:id="11"/>
      <w:bookmarkEnd w:id="19"/>
      <w:bookmarkEnd w:id="20"/>
      <w:bookmarkEnd w:id="21"/>
    </w:p>
    <w:tbl>
      <w:tblPr>
        <w:tblStyle w:val="Tablaconcuadrcula"/>
        <w:tblW w:w="7789" w:type="dxa"/>
        <w:tblInd w:w="858" w:type="dxa"/>
        <w:tblLook w:val="04A0" w:firstRow="1" w:lastRow="0" w:firstColumn="1" w:lastColumn="0" w:noHBand="0" w:noVBand="1"/>
      </w:tblPr>
      <w:tblGrid>
        <w:gridCol w:w="7789"/>
      </w:tblGrid>
      <w:tr w:rsidR="007B0871" w:rsidRPr="00BF5B90" w14:paraId="22CFE447" w14:textId="77777777" w:rsidTr="003F5FD5">
        <w:trPr>
          <w:trHeight w:val="2552"/>
        </w:trPr>
        <w:tc>
          <w:tcPr>
            <w:tcW w:w="7789" w:type="dxa"/>
            <w:tcBorders>
              <w:top w:val="nil"/>
              <w:left w:val="nil"/>
              <w:bottom w:val="nil"/>
              <w:right w:val="nil"/>
            </w:tcBorders>
            <w:shd w:val="clear" w:color="auto" w:fill="FFF2CC" w:themeFill="accent4" w:themeFillTint="33"/>
          </w:tcPr>
          <w:p w14:paraId="6523D1FF" w14:textId="15B9C594" w:rsidR="00BC0DB7" w:rsidRPr="00442C33" w:rsidRDefault="00B12E19" w:rsidP="00E67F87">
            <w:pPr>
              <w:rPr>
                <w:rFonts w:cs="Arial"/>
                <w:i/>
                <w:iCs/>
              </w:rPr>
            </w:pPr>
            <w:r w:rsidRPr="00B60169">
              <w:rPr>
                <w:rFonts w:cs="Arial"/>
                <w:i/>
                <w:iCs/>
              </w:rPr>
              <w:t>La evaluación d</w:t>
            </w:r>
            <w:r w:rsidR="00847996" w:rsidRPr="00B60169">
              <w:rPr>
                <w:rFonts w:cs="Arial"/>
                <w:i/>
                <w:iCs/>
              </w:rPr>
              <w:t>el principio</w:t>
            </w:r>
            <w:r w:rsidRPr="00B60169">
              <w:rPr>
                <w:rFonts w:cs="Arial"/>
                <w:i/>
                <w:iCs/>
              </w:rPr>
              <w:t xml:space="preserve"> DNSH</w:t>
            </w:r>
            <w:r w:rsidR="00DA54E8" w:rsidRPr="00B60169">
              <w:rPr>
                <w:rFonts w:cs="Arial"/>
                <w:i/>
                <w:iCs/>
              </w:rPr>
              <w:t xml:space="preserve"> a nivel componente</w:t>
            </w:r>
            <w:r w:rsidRPr="00B60169">
              <w:rPr>
                <w:rFonts w:cs="Arial"/>
                <w:i/>
                <w:iCs/>
              </w:rPr>
              <w:t xml:space="preserve"> se </w:t>
            </w:r>
            <w:r w:rsidR="00D3743D" w:rsidRPr="00B60169">
              <w:rPr>
                <w:rFonts w:cs="Arial"/>
                <w:i/>
                <w:iCs/>
              </w:rPr>
              <w:t>realiza</w:t>
            </w:r>
            <w:r w:rsidR="00943E22" w:rsidRPr="00B60169">
              <w:rPr>
                <w:rFonts w:cs="Arial"/>
                <w:i/>
                <w:iCs/>
              </w:rPr>
              <w:t xml:space="preserve"> </w:t>
            </w:r>
            <w:r w:rsidR="00DA54E8" w:rsidRPr="00B60169">
              <w:rPr>
                <w:rFonts w:cs="Arial"/>
                <w:i/>
                <w:iCs/>
              </w:rPr>
              <w:t xml:space="preserve">en </w:t>
            </w:r>
            <w:r w:rsidR="00943E22" w:rsidRPr="00B60169">
              <w:rPr>
                <w:rFonts w:cs="Arial"/>
                <w:i/>
                <w:iCs/>
              </w:rPr>
              <w:t xml:space="preserve">dos etapas. En la primera, se lleva a cabo una </w:t>
            </w:r>
            <w:r w:rsidR="00F87A94" w:rsidRPr="00B60169">
              <w:rPr>
                <w:rFonts w:cs="Arial"/>
                <w:i/>
                <w:iCs/>
              </w:rPr>
              <w:t>identificación de</w:t>
            </w:r>
            <w:r w:rsidR="00943E22" w:rsidRPr="00B60169">
              <w:rPr>
                <w:rFonts w:cs="Arial"/>
                <w:i/>
                <w:iCs/>
              </w:rPr>
              <w:t xml:space="preserve"> los objetivos medioambientales para los que se requiere una evaluación detallada</w:t>
            </w:r>
            <w:r w:rsidR="00D3743D" w:rsidRPr="00B60169">
              <w:rPr>
                <w:rFonts w:cs="Arial"/>
                <w:i/>
                <w:iCs/>
              </w:rPr>
              <w:t xml:space="preserve"> del DNSH</w:t>
            </w:r>
            <w:r w:rsidR="00DC75D7" w:rsidRPr="00B60169">
              <w:rPr>
                <w:rFonts w:cs="Arial"/>
                <w:i/>
                <w:iCs/>
              </w:rPr>
              <w:t>, que constituye l</w:t>
            </w:r>
            <w:r w:rsidR="003F26B0" w:rsidRPr="00B60169">
              <w:rPr>
                <w:rFonts w:cs="Arial"/>
                <w:i/>
                <w:iCs/>
              </w:rPr>
              <w:t xml:space="preserve">a </w:t>
            </w:r>
            <w:r w:rsidR="00453A21" w:rsidRPr="00B60169">
              <w:rPr>
                <w:rFonts w:cs="Arial"/>
                <w:i/>
                <w:iCs/>
              </w:rPr>
              <w:t>segunda etapa</w:t>
            </w:r>
            <w:r w:rsidR="00D3743D" w:rsidRPr="00B60169">
              <w:rPr>
                <w:rFonts w:cs="Arial"/>
                <w:i/>
                <w:iCs/>
              </w:rPr>
              <w:t xml:space="preserve"> de la evaluación</w:t>
            </w:r>
            <w:r w:rsidR="001120B3" w:rsidRPr="00B60169">
              <w:rPr>
                <w:rFonts w:cs="Arial"/>
                <w:i/>
                <w:iCs/>
              </w:rPr>
              <w:t xml:space="preserve">. </w:t>
            </w:r>
            <w:r w:rsidR="00CF1CE4" w:rsidRPr="00B60169">
              <w:rPr>
                <w:rFonts w:cs="Arial"/>
                <w:i/>
                <w:iCs/>
              </w:rPr>
              <w:t xml:space="preserve">Tras la </w:t>
            </w:r>
            <w:r w:rsidR="00DA54E8" w:rsidRPr="00B60169">
              <w:rPr>
                <w:rFonts w:cs="Arial"/>
                <w:i/>
                <w:iCs/>
              </w:rPr>
              <w:t xml:space="preserve">puesta en marcha </w:t>
            </w:r>
            <w:r w:rsidR="00CF1CE4" w:rsidRPr="00B60169">
              <w:rPr>
                <w:rFonts w:cs="Arial"/>
                <w:i/>
                <w:iCs/>
              </w:rPr>
              <w:t>del PR</w:t>
            </w:r>
            <w:r w:rsidR="00504B84" w:rsidRPr="00B60169">
              <w:rPr>
                <w:rFonts w:cs="Arial"/>
                <w:i/>
                <w:iCs/>
              </w:rPr>
              <w:t>T</w:t>
            </w:r>
            <w:r w:rsidR="00CF1CE4" w:rsidRPr="00B60169">
              <w:rPr>
                <w:rFonts w:cs="Arial"/>
                <w:i/>
                <w:iCs/>
              </w:rPr>
              <w:t>R,</w:t>
            </w:r>
            <w:r w:rsidR="00B60169">
              <w:rPr>
                <w:rFonts w:cs="Arial"/>
                <w:i/>
                <w:iCs/>
              </w:rPr>
              <w:t xml:space="preserve"> </w:t>
            </w:r>
            <w:r w:rsidR="00DC75D7" w:rsidRPr="00B60169">
              <w:rPr>
                <w:rFonts w:cs="Arial"/>
                <w:i/>
                <w:iCs/>
              </w:rPr>
              <w:t>el</w:t>
            </w:r>
            <w:r w:rsidR="00CF1CE4" w:rsidRPr="00B60169">
              <w:rPr>
                <w:rFonts w:cs="Arial"/>
                <w:i/>
                <w:iCs/>
              </w:rPr>
              <w:t xml:space="preserve"> </w:t>
            </w:r>
            <w:r w:rsidR="005523A1" w:rsidRPr="00B60169">
              <w:rPr>
                <w:rFonts w:cs="Arial"/>
                <w:i/>
                <w:iCs/>
              </w:rPr>
              <w:t>Ministerio para la Transición Ecológica y el Reto Demográfico</w:t>
            </w:r>
            <w:r w:rsidR="00CF1CE4" w:rsidRPr="00B60169">
              <w:rPr>
                <w:rFonts w:cs="Arial"/>
                <w:i/>
                <w:iCs/>
              </w:rPr>
              <w:t xml:space="preserve"> llevó a </w:t>
            </w:r>
            <w:r w:rsidR="001120B3" w:rsidRPr="00B60169">
              <w:rPr>
                <w:rFonts w:cs="Arial"/>
                <w:i/>
                <w:iCs/>
              </w:rPr>
              <w:t xml:space="preserve">cabo </w:t>
            </w:r>
            <w:r w:rsidR="003F26B0" w:rsidRPr="00B60169">
              <w:rPr>
                <w:rFonts w:cs="Arial"/>
                <w:i/>
                <w:iCs/>
              </w:rPr>
              <w:t xml:space="preserve">la </w:t>
            </w:r>
            <w:r w:rsidR="001120B3" w:rsidRPr="00B60169">
              <w:rPr>
                <w:rFonts w:cs="Arial"/>
                <w:i/>
                <w:iCs/>
              </w:rPr>
              <w:t xml:space="preserve">evaluación </w:t>
            </w:r>
            <w:r w:rsidR="00504B84" w:rsidRPr="00B60169">
              <w:rPr>
                <w:rFonts w:cs="Arial"/>
                <w:i/>
                <w:iCs/>
              </w:rPr>
              <w:t>de todas las medidas</w:t>
            </w:r>
            <w:r w:rsidR="006D41CE" w:rsidRPr="00B60169">
              <w:rPr>
                <w:rFonts w:cs="Arial"/>
                <w:i/>
                <w:iCs/>
              </w:rPr>
              <w:t xml:space="preserve">. Como resultado, </w:t>
            </w:r>
            <w:r w:rsidR="008274AC" w:rsidRPr="00B60169">
              <w:rPr>
                <w:rFonts w:cs="Arial"/>
                <w:i/>
                <w:iCs/>
              </w:rPr>
              <w:t>para cada medida del PR</w:t>
            </w:r>
            <w:r w:rsidR="007D5752" w:rsidRPr="00B60169">
              <w:rPr>
                <w:rFonts w:cs="Arial"/>
                <w:i/>
                <w:iCs/>
              </w:rPr>
              <w:t>T</w:t>
            </w:r>
            <w:r w:rsidR="008274AC" w:rsidRPr="00B60169">
              <w:rPr>
                <w:rFonts w:cs="Arial"/>
                <w:i/>
                <w:iCs/>
              </w:rPr>
              <w:t>R</w:t>
            </w:r>
            <w:r w:rsidR="002C0EFD" w:rsidRPr="00B60169">
              <w:rPr>
                <w:rFonts w:cs="Arial"/>
                <w:i/>
                <w:iCs/>
              </w:rPr>
              <w:t xml:space="preserve">, </w:t>
            </w:r>
            <w:r w:rsidR="006D41CE" w:rsidRPr="00B60169">
              <w:rPr>
                <w:rFonts w:cs="Arial"/>
                <w:i/>
                <w:iCs/>
              </w:rPr>
              <w:t xml:space="preserve">se </w:t>
            </w:r>
            <w:r w:rsidR="00CF1CE4" w:rsidRPr="00B60169">
              <w:rPr>
                <w:rFonts w:cs="Arial"/>
                <w:i/>
                <w:iCs/>
              </w:rPr>
              <w:t xml:space="preserve">identificó </w:t>
            </w:r>
            <w:r w:rsidR="001E4BEA" w:rsidRPr="00B60169">
              <w:rPr>
                <w:rFonts w:cs="Arial"/>
                <w:i/>
                <w:iCs/>
              </w:rPr>
              <w:t xml:space="preserve">cuál de los seis objetivos medioambientales </w:t>
            </w:r>
            <w:r w:rsidR="002C0EFD" w:rsidRPr="00B60169">
              <w:rPr>
                <w:rFonts w:cs="Arial"/>
                <w:i/>
                <w:iCs/>
              </w:rPr>
              <w:t>requiere</w:t>
            </w:r>
            <w:r w:rsidR="004D1DB1" w:rsidRPr="00B60169">
              <w:rPr>
                <w:rFonts w:cs="Arial"/>
                <w:i/>
                <w:iCs/>
              </w:rPr>
              <w:t>n</w:t>
            </w:r>
            <w:r w:rsidR="002C0EFD" w:rsidRPr="00B60169">
              <w:rPr>
                <w:rFonts w:cs="Arial"/>
                <w:i/>
                <w:iCs/>
              </w:rPr>
              <w:t xml:space="preserve"> una </w:t>
            </w:r>
            <w:r w:rsidR="00217162" w:rsidRPr="00B60169">
              <w:rPr>
                <w:rFonts w:cs="Arial"/>
                <w:i/>
                <w:iCs/>
              </w:rPr>
              <w:t xml:space="preserve">evaluación </w:t>
            </w:r>
            <w:r w:rsidR="001E4BEA" w:rsidRPr="00B60169">
              <w:rPr>
                <w:rFonts w:cs="Arial"/>
                <w:i/>
                <w:iCs/>
              </w:rPr>
              <w:t>sustantiva</w:t>
            </w:r>
            <w:r w:rsidR="006B61FE" w:rsidRPr="00B60169">
              <w:rPr>
                <w:rFonts w:cs="Arial"/>
                <w:i/>
                <w:iCs/>
              </w:rPr>
              <w:t xml:space="preserve"> del principio </w:t>
            </w:r>
            <w:r w:rsidR="001E4BEA" w:rsidRPr="00B60169">
              <w:rPr>
                <w:rFonts w:cs="Arial"/>
                <w:i/>
                <w:iCs/>
              </w:rPr>
              <w:t xml:space="preserve">DNSH </w:t>
            </w:r>
            <w:r w:rsidR="001D503E" w:rsidRPr="00B60169">
              <w:rPr>
                <w:rFonts w:cs="Arial"/>
                <w:i/>
                <w:iCs/>
              </w:rPr>
              <w:t>y para cu</w:t>
            </w:r>
            <w:r w:rsidR="006B61FE" w:rsidRPr="00B60169">
              <w:rPr>
                <w:rFonts w:cs="Arial"/>
                <w:i/>
                <w:iCs/>
              </w:rPr>
              <w:t>á</w:t>
            </w:r>
            <w:r w:rsidR="007264BA" w:rsidRPr="00B60169">
              <w:rPr>
                <w:rFonts w:cs="Arial"/>
                <w:i/>
                <w:iCs/>
              </w:rPr>
              <w:t>les</w:t>
            </w:r>
            <w:r w:rsidR="00D75697" w:rsidRPr="00B60169">
              <w:rPr>
                <w:rFonts w:cs="Arial"/>
                <w:i/>
                <w:iCs/>
              </w:rPr>
              <w:t xml:space="preserve"> es</w:t>
            </w:r>
            <w:r w:rsidR="001D503E" w:rsidRPr="00B60169">
              <w:rPr>
                <w:rFonts w:cs="Arial"/>
                <w:i/>
                <w:iCs/>
              </w:rPr>
              <w:t xml:space="preserve"> suficiente un</w:t>
            </w:r>
            <w:r w:rsidR="00D75697" w:rsidRPr="00B60169">
              <w:rPr>
                <w:rFonts w:cs="Arial"/>
                <w:i/>
                <w:iCs/>
              </w:rPr>
              <w:t>a</w:t>
            </w:r>
            <w:r w:rsidR="001D503E" w:rsidRPr="00B60169">
              <w:rPr>
                <w:rFonts w:cs="Arial"/>
                <w:i/>
                <w:iCs/>
              </w:rPr>
              <w:t xml:space="preserve"> e</w:t>
            </w:r>
            <w:r w:rsidR="00D75697" w:rsidRPr="00B60169">
              <w:rPr>
                <w:rFonts w:cs="Arial"/>
                <w:i/>
                <w:iCs/>
              </w:rPr>
              <w:t>valuación</w:t>
            </w:r>
            <w:r w:rsidR="001D503E" w:rsidRPr="00B60169">
              <w:rPr>
                <w:rFonts w:cs="Arial"/>
                <w:i/>
                <w:iCs/>
              </w:rPr>
              <w:t xml:space="preserve"> simplificad</w:t>
            </w:r>
            <w:r w:rsidR="00D75697" w:rsidRPr="00B60169">
              <w:rPr>
                <w:rFonts w:cs="Arial"/>
                <w:i/>
                <w:iCs/>
              </w:rPr>
              <w:t>a.</w:t>
            </w:r>
            <w:r w:rsidR="00827392" w:rsidRPr="00B60169">
              <w:rPr>
                <w:rFonts w:cs="Arial"/>
                <w:i/>
                <w:iCs/>
              </w:rPr>
              <w:t xml:space="preserve"> </w:t>
            </w:r>
          </w:p>
          <w:p w14:paraId="5C88EB32" w14:textId="3D52CB72" w:rsidR="00BC0DB7" w:rsidRPr="00442C33" w:rsidRDefault="00B12E19" w:rsidP="00E67F87">
            <w:pPr>
              <w:rPr>
                <w:rFonts w:eastAsia="Calibri" w:cs="Arial"/>
                <w:i/>
                <w:iCs/>
              </w:rPr>
            </w:pPr>
            <w:r w:rsidRPr="00442C33">
              <w:rPr>
                <w:rFonts w:cs="Arial"/>
                <w:i/>
                <w:iCs/>
              </w:rPr>
              <w:t xml:space="preserve">Para los proyectos de la medida </w:t>
            </w:r>
            <w:r w:rsidR="00FB0C23" w:rsidRPr="00442C33">
              <w:rPr>
                <w:rFonts w:eastAsia="Calibri" w:cs="Arial"/>
                <w:i/>
                <w:iCs/>
              </w:rPr>
              <w:t>C8.I1 Despliegue del almacenamiento energético</w:t>
            </w:r>
            <w:r w:rsidR="00827392" w:rsidRPr="00442C33">
              <w:rPr>
                <w:rFonts w:eastAsia="Calibri" w:cs="Arial"/>
                <w:i/>
                <w:iCs/>
              </w:rPr>
              <w:t xml:space="preserve">, se </w:t>
            </w:r>
            <w:r w:rsidR="00BA1334" w:rsidRPr="00442C33">
              <w:rPr>
                <w:rFonts w:eastAsia="Calibri" w:cs="Arial"/>
                <w:i/>
                <w:iCs/>
              </w:rPr>
              <w:t xml:space="preserve">concluyó que </w:t>
            </w:r>
            <w:r w:rsidR="00FB0C23" w:rsidRPr="00442C33">
              <w:rPr>
                <w:rFonts w:eastAsia="Calibri" w:cs="Arial"/>
                <w:i/>
                <w:iCs/>
              </w:rPr>
              <w:t>la ev</w:t>
            </w:r>
            <w:r w:rsidR="00B90340" w:rsidRPr="00442C33">
              <w:rPr>
                <w:rFonts w:eastAsia="Calibri" w:cs="Arial"/>
                <w:i/>
                <w:iCs/>
              </w:rPr>
              <w:t>aluación</w:t>
            </w:r>
            <w:r w:rsidR="00827392" w:rsidRPr="00442C33">
              <w:rPr>
                <w:rFonts w:eastAsia="Calibri" w:cs="Arial"/>
                <w:i/>
                <w:iCs/>
              </w:rPr>
              <w:t xml:space="preserve"> </w:t>
            </w:r>
            <w:r w:rsidR="005523A1" w:rsidRPr="00442C33">
              <w:rPr>
                <w:rFonts w:eastAsia="Calibri" w:cs="Arial"/>
                <w:i/>
                <w:iCs/>
              </w:rPr>
              <w:t>simplificada</w:t>
            </w:r>
            <w:r w:rsidR="00FB0C23" w:rsidRPr="00442C33">
              <w:rPr>
                <w:rFonts w:eastAsia="Calibri" w:cs="Arial"/>
                <w:i/>
                <w:iCs/>
              </w:rPr>
              <w:t xml:space="preserve"> de</w:t>
            </w:r>
            <w:r w:rsidR="004D1DB1" w:rsidRPr="00442C33">
              <w:rPr>
                <w:rFonts w:eastAsia="Calibri" w:cs="Arial"/>
                <w:i/>
                <w:iCs/>
              </w:rPr>
              <w:t>l</w:t>
            </w:r>
            <w:r w:rsidR="00FB0C23" w:rsidRPr="00442C33">
              <w:rPr>
                <w:rFonts w:eastAsia="Calibri" w:cs="Arial"/>
                <w:i/>
                <w:iCs/>
              </w:rPr>
              <w:t xml:space="preserve"> </w:t>
            </w:r>
            <w:r w:rsidR="007B0871" w:rsidRPr="00442C33">
              <w:rPr>
                <w:rFonts w:cs="Arial"/>
                <w:i/>
                <w:iCs/>
              </w:rPr>
              <w:t xml:space="preserve">DNSH es </w:t>
            </w:r>
            <w:r w:rsidR="00FB3EED" w:rsidRPr="00442C33">
              <w:rPr>
                <w:rFonts w:cs="Arial"/>
                <w:i/>
                <w:iCs/>
              </w:rPr>
              <w:t xml:space="preserve">suficiente </w:t>
            </w:r>
            <w:r w:rsidR="007B0871" w:rsidRPr="00442C33">
              <w:rPr>
                <w:rFonts w:cs="Arial"/>
                <w:i/>
                <w:iCs/>
              </w:rPr>
              <w:t>para los siguientes objetivos medioambientales</w:t>
            </w:r>
            <w:r w:rsidR="006B61FE" w:rsidRPr="00442C33">
              <w:rPr>
                <w:rFonts w:cs="Arial"/>
                <w:i/>
                <w:iCs/>
                <w:vertAlign w:val="superscript"/>
              </w:rPr>
              <w:footnoteReference w:id="6"/>
            </w:r>
            <w:r w:rsidR="007B0871" w:rsidRPr="00442C33">
              <w:rPr>
                <w:rFonts w:cs="Arial"/>
                <w:i/>
                <w:iCs/>
              </w:rPr>
              <w:t xml:space="preserve">: </w:t>
            </w:r>
          </w:p>
          <w:p w14:paraId="0CE501C0" w14:textId="77777777" w:rsidR="003F5FD5" w:rsidRDefault="00B12E19" w:rsidP="00497BA7">
            <w:pPr>
              <w:pStyle w:val="Prrafodelista"/>
              <w:numPr>
                <w:ilvl w:val="0"/>
                <w:numId w:val="38"/>
              </w:numPr>
              <w:rPr>
                <w:rFonts w:cs="Arial"/>
                <w:i/>
                <w:iCs/>
              </w:rPr>
            </w:pPr>
            <w:r w:rsidRPr="00442C33">
              <w:rPr>
                <w:rFonts w:cs="Arial"/>
                <w:i/>
                <w:iCs/>
              </w:rPr>
              <w:t>Mitigación del</w:t>
            </w:r>
            <w:r w:rsidR="00497BA7" w:rsidRPr="00497BA7">
              <w:rPr>
                <w:rFonts w:cs="Arial"/>
                <w:i/>
                <w:iCs/>
              </w:rPr>
              <w:t xml:space="preserve"> cambio climático</w:t>
            </w:r>
            <w:r w:rsidR="003F5FD5">
              <w:rPr>
                <w:rFonts w:cs="Arial"/>
                <w:i/>
                <w:iCs/>
              </w:rPr>
              <w:t xml:space="preserve"> </w:t>
            </w:r>
          </w:p>
          <w:p w14:paraId="09C8244C" w14:textId="4880E776" w:rsidR="00BC0DB7" w:rsidRPr="003F5FD5" w:rsidRDefault="00B12E19" w:rsidP="00497BA7">
            <w:pPr>
              <w:pStyle w:val="Prrafodelista"/>
              <w:numPr>
                <w:ilvl w:val="0"/>
                <w:numId w:val="38"/>
              </w:numPr>
              <w:rPr>
                <w:rFonts w:cs="Arial"/>
                <w:i/>
                <w:iCs/>
              </w:rPr>
            </w:pPr>
            <w:r w:rsidRPr="003F5FD5">
              <w:rPr>
                <w:rFonts w:cs="Arial"/>
                <w:i/>
                <w:iCs/>
              </w:rPr>
              <w:t xml:space="preserve">Adaptación al </w:t>
            </w:r>
            <w:r w:rsidR="00497BA7">
              <w:rPr>
                <w:rFonts w:cs="Arial"/>
                <w:i/>
                <w:iCs/>
              </w:rPr>
              <w:t>cambio climático</w:t>
            </w:r>
          </w:p>
          <w:p w14:paraId="5E252131" w14:textId="77777777" w:rsidR="00BC0DB7" w:rsidRPr="003F5FD5" w:rsidRDefault="00B12E19" w:rsidP="00E67F87">
            <w:pPr>
              <w:pStyle w:val="Prrafodelista"/>
              <w:numPr>
                <w:ilvl w:val="0"/>
                <w:numId w:val="38"/>
              </w:numPr>
              <w:rPr>
                <w:rFonts w:cs="Arial"/>
                <w:i/>
                <w:iCs/>
              </w:rPr>
            </w:pPr>
            <w:r w:rsidRPr="003F5FD5">
              <w:rPr>
                <w:rFonts w:cs="Arial"/>
                <w:i/>
                <w:iCs/>
              </w:rPr>
              <w:t>Prevención y control de la contaminación</w:t>
            </w:r>
          </w:p>
          <w:p w14:paraId="51774DBC" w14:textId="77777777" w:rsidR="00BC0DB7" w:rsidRPr="003F5FD5" w:rsidRDefault="00B12E19" w:rsidP="00E67F87">
            <w:pPr>
              <w:rPr>
                <w:rFonts w:cs="Arial"/>
                <w:i/>
                <w:iCs/>
              </w:rPr>
            </w:pPr>
            <w:r w:rsidRPr="003F5FD5">
              <w:rPr>
                <w:rFonts w:cs="Arial"/>
                <w:i/>
                <w:iCs/>
              </w:rPr>
              <w:t xml:space="preserve">En cambio, se </w:t>
            </w:r>
            <w:r w:rsidR="00BA1334" w:rsidRPr="003F5FD5">
              <w:rPr>
                <w:rFonts w:cs="Arial"/>
                <w:i/>
                <w:iCs/>
              </w:rPr>
              <w:t xml:space="preserve">concluyó que es necesaria </w:t>
            </w:r>
            <w:r w:rsidRPr="003F5FD5">
              <w:rPr>
                <w:rFonts w:cs="Arial"/>
                <w:i/>
                <w:iCs/>
              </w:rPr>
              <w:t xml:space="preserve">una </w:t>
            </w:r>
            <w:r w:rsidR="007B0871" w:rsidRPr="003F5FD5">
              <w:rPr>
                <w:rFonts w:cs="Arial"/>
                <w:i/>
                <w:iCs/>
              </w:rPr>
              <w:t xml:space="preserve">evaluación </w:t>
            </w:r>
            <w:r w:rsidRPr="003F5FD5">
              <w:rPr>
                <w:rFonts w:cs="Arial"/>
                <w:i/>
                <w:iCs/>
              </w:rPr>
              <w:t xml:space="preserve">sustantiva </w:t>
            </w:r>
            <w:r w:rsidR="007B0871" w:rsidRPr="003F5FD5">
              <w:rPr>
                <w:rFonts w:cs="Arial"/>
                <w:i/>
                <w:iCs/>
              </w:rPr>
              <w:t xml:space="preserve">del DNSH para los siguientes objetivos medioambientales: </w:t>
            </w:r>
          </w:p>
          <w:p w14:paraId="68EE0594" w14:textId="77777777" w:rsidR="00BC0DB7" w:rsidRPr="003F5FD5" w:rsidRDefault="007B0871" w:rsidP="00E67F87">
            <w:pPr>
              <w:pStyle w:val="Prrafodelista"/>
              <w:numPr>
                <w:ilvl w:val="0"/>
                <w:numId w:val="37"/>
              </w:numPr>
              <w:rPr>
                <w:rFonts w:cs="Arial"/>
                <w:i/>
                <w:iCs/>
              </w:rPr>
            </w:pPr>
            <w:r w:rsidRPr="003F5FD5">
              <w:rPr>
                <w:rFonts w:cs="Arial"/>
                <w:i/>
                <w:iCs/>
              </w:rPr>
              <w:t>Uso sostenible y protección de los recursos hídricos y marinos</w:t>
            </w:r>
          </w:p>
          <w:p w14:paraId="0E58E845" w14:textId="77777777" w:rsidR="00BC0DB7" w:rsidRPr="003F5FD5" w:rsidRDefault="007B0871" w:rsidP="00E67F87">
            <w:pPr>
              <w:pStyle w:val="Prrafodelista"/>
              <w:numPr>
                <w:ilvl w:val="0"/>
                <w:numId w:val="37"/>
              </w:numPr>
              <w:rPr>
                <w:rFonts w:cs="Arial"/>
                <w:i/>
                <w:iCs/>
              </w:rPr>
            </w:pPr>
            <w:r w:rsidRPr="003F5FD5">
              <w:rPr>
                <w:rFonts w:cs="Arial"/>
                <w:i/>
                <w:iCs/>
              </w:rPr>
              <w:t>Economía circular, incluida la prevención de residuos y el reciclaje</w:t>
            </w:r>
          </w:p>
          <w:p w14:paraId="160A4398" w14:textId="63CA8B5D" w:rsidR="0084726F" w:rsidRPr="00B60169" w:rsidRDefault="007B0871" w:rsidP="00B60169">
            <w:pPr>
              <w:pStyle w:val="Prrafodelista"/>
              <w:numPr>
                <w:ilvl w:val="0"/>
                <w:numId w:val="37"/>
              </w:numPr>
            </w:pPr>
            <w:r w:rsidRPr="003F5FD5">
              <w:rPr>
                <w:rFonts w:cs="Arial"/>
                <w:i/>
                <w:iCs/>
              </w:rPr>
              <w:t>Protección y restauración de la biodiversidad y los ecosistemas</w:t>
            </w:r>
          </w:p>
        </w:tc>
      </w:tr>
      <w:tr w:rsidR="00131089" w:rsidRPr="00BF5B90" w14:paraId="71EED584" w14:textId="77777777" w:rsidTr="00D22055">
        <w:tc>
          <w:tcPr>
            <w:tcW w:w="7789" w:type="dxa"/>
            <w:tcBorders>
              <w:top w:val="nil"/>
              <w:left w:val="nil"/>
              <w:bottom w:val="nil"/>
              <w:right w:val="nil"/>
            </w:tcBorders>
            <w:shd w:val="clear" w:color="auto" w:fill="FFF2CC" w:themeFill="accent4" w:themeFillTint="33"/>
          </w:tcPr>
          <w:p w14:paraId="5BA280B8" w14:textId="400C11E0" w:rsidR="00BC0DB7" w:rsidRPr="003F5FD5" w:rsidRDefault="00B12E19" w:rsidP="00E67F87">
            <w:pPr>
              <w:rPr>
                <w:rFonts w:cs="Arial"/>
                <w:i/>
                <w:iCs/>
              </w:rPr>
            </w:pPr>
            <w:r w:rsidRPr="003F5FD5">
              <w:rPr>
                <w:rFonts w:cs="Arial"/>
                <w:i/>
                <w:iCs/>
              </w:rPr>
              <w:t xml:space="preserve">Por consiguiente, </w:t>
            </w:r>
            <w:r w:rsidR="00FC71D1" w:rsidRPr="003F5FD5">
              <w:rPr>
                <w:rFonts w:cs="Arial"/>
                <w:i/>
                <w:iCs/>
              </w:rPr>
              <w:t xml:space="preserve">en la </w:t>
            </w:r>
            <w:r w:rsidR="00E500FA" w:rsidRPr="003F5FD5">
              <w:rPr>
                <w:rFonts w:cs="Arial"/>
                <w:i/>
                <w:iCs/>
              </w:rPr>
              <w:t xml:space="preserve">sección </w:t>
            </w:r>
            <w:r w:rsidR="00DF5313" w:rsidRPr="003F5FD5">
              <w:rPr>
                <w:rFonts w:cs="Arial"/>
                <w:i/>
                <w:iCs/>
              </w:rPr>
              <w:fldChar w:fldCharType="begin"/>
            </w:r>
            <w:r w:rsidR="00DF5313" w:rsidRPr="003F5FD5">
              <w:rPr>
                <w:rFonts w:cs="Arial"/>
                <w:i/>
                <w:iCs/>
              </w:rPr>
              <w:instrText xml:space="preserve"> REF _Ref119573445 \w \h </w:instrText>
            </w:r>
            <w:r w:rsidR="007F760C" w:rsidRPr="003F5FD5">
              <w:rPr>
                <w:rFonts w:cs="Arial"/>
                <w:i/>
                <w:iCs/>
              </w:rPr>
              <w:instrText xml:space="preserve"> \* MERGEFORMAT </w:instrText>
            </w:r>
            <w:r w:rsidR="00DF5313" w:rsidRPr="003F5FD5">
              <w:rPr>
                <w:rFonts w:cs="Arial"/>
                <w:i/>
                <w:iCs/>
              </w:rPr>
            </w:r>
            <w:r w:rsidR="00DF5313" w:rsidRPr="003F5FD5">
              <w:rPr>
                <w:rFonts w:cs="Arial"/>
                <w:i/>
                <w:iCs/>
              </w:rPr>
              <w:fldChar w:fldCharType="separate"/>
            </w:r>
            <w:r w:rsidR="00D211FE">
              <w:rPr>
                <w:rFonts w:cs="Arial"/>
                <w:i/>
                <w:iCs/>
              </w:rPr>
              <w:t>3.1</w:t>
            </w:r>
            <w:r w:rsidR="00DF5313" w:rsidRPr="003F5FD5">
              <w:rPr>
                <w:rFonts w:cs="Arial"/>
                <w:i/>
                <w:iCs/>
              </w:rPr>
              <w:fldChar w:fldCharType="end"/>
            </w:r>
            <w:r w:rsidR="00FC71D1" w:rsidRPr="003F5FD5">
              <w:rPr>
                <w:rFonts w:cs="Arial"/>
                <w:i/>
                <w:iCs/>
              </w:rPr>
              <w:t xml:space="preserve">, </w:t>
            </w:r>
            <w:r w:rsidR="00C7085E" w:rsidRPr="003F5FD5">
              <w:rPr>
                <w:rFonts w:cs="Arial"/>
                <w:i/>
                <w:iCs/>
              </w:rPr>
              <w:t xml:space="preserve">el solicitante debe </w:t>
            </w:r>
            <w:r w:rsidR="0015275F" w:rsidRPr="003F5FD5">
              <w:rPr>
                <w:rFonts w:cs="Arial"/>
                <w:i/>
                <w:iCs/>
              </w:rPr>
              <w:t xml:space="preserve">completar una evaluación simplificada del DNSH para los objetivos medioambientales </w:t>
            </w:r>
            <w:r w:rsidR="00EC767A" w:rsidRPr="003F5FD5">
              <w:rPr>
                <w:rFonts w:cs="Arial"/>
                <w:i/>
                <w:iCs/>
              </w:rPr>
              <w:t xml:space="preserve">para los que </w:t>
            </w:r>
            <w:r w:rsidR="006B61FE" w:rsidRPr="003F5FD5">
              <w:rPr>
                <w:rFonts w:cs="Arial"/>
                <w:i/>
                <w:iCs/>
              </w:rPr>
              <w:t xml:space="preserve">ésta </w:t>
            </w:r>
            <w:r w:rsidR="00A02EB5" w:rsidRPr="003F5FD5">
              <w:rPr>
                <w:rFonts w:cs="Arial"/>
                <w:i/>
                <w:iCs/>
              </w:rPr>
              <w:t>es</w:t>
            </w:r>
            <w:r w:rsidR="00EC767A" w:rsidRPr="003F5FD5">
              <w:rPr>
                <w:rFonts w:cs="Arial"/>
                <w:i/>
                <w:iCs/>
              </w:rPr>
              <w:t xml:space="preserve"> suficiente</w:t>
            </w:r>
            <w:r w:rsidR="0015275F" w:rsidRPr="003F5FD5">
              <w:rPr>
                <w:rFonts w:cs="Arial"/>
                <w:i/>
                <w:iCs/>
              </w:rPr>
              <w:t xml:space="preserve">. En la sección </w:t>
            </w:r>
            <w:r w:rsidR="0015275F" w:rsidRPr="003F5FD5">
              <w:rPr>
                <w:rFonts w:cs="Arial"/>
                <w:i/>
                <w:iCs/>
              </w:rPr>
              <w:fldChar w:fldCharType="begin"/>
            </w:r>
            <w:r w:rsidR="0015275F" w:rsidRPr="003F5FD5">
              <w:rPr>
                <w:rFonts w:cs="Arial"/>
                <w:i/>
                <w:iCs/>
              </w:rPr>
              <w:instrText xml:space="preserve"> REF _Ref119573774 \w \h </w:instrText>
            </w:r>
            <w:r w:rsidR="007F760C" w:rsidRPr="003F5FD5">
              <w:rPr>
                <w:rFonts w:cs="Arial"/>
                <w:i/>
                <w:iCs/>
              </w:rPr>
              <w:instrText xml:space="preserve"> \* MERGEFORMAT </w:instrText>
            </w:r>
            <w:r w:rsidR="0015275F" w:rsidRPr="003F5FD5">
              <w:rPr>
                <w:rFonts w:cs="Arial"/>
                <w:i/>
                <w:iCs/>
              </w:rPr>
            </w:r>
            <w:r w:rsidR="0015275F" w:rsidRPr="003F5FD5">
              <w:rPr>
                <w:rFonts w:cs="Arial"/>
                <w:i/>
                <w:iCs/>
              </w:rPr>
              <w:fldChar w:fldCharType="separate"/>
            </w:r>
            <w:r w:rsidR="00D211FE">
              <w:rPr>
                <w:rFonts w:cs="Arial"/>
                <w:i/>
                <w:iCs/>
              </w:rPr>
              <w:t>3.2</w:t>
            </w:r>
            <w:r w:rsidR="0015275F" w:rsidRPr="003F5FD5">
              <w:rPr>
                <w:rFonts w:cs="Arial"/>
                <w:i/>
                <w:iCs/>
              </w:rPr>
              <w:fldChar w:fldCharType="end"/>
            </w:r>
            <w:r w:rsidR="0015275F" w:rsidRPr="003F5FD5">
              <w:rPr>
                <w:rFonts w:cs="Arial"/>
                <w:i/>
                <w:iCs/>
              </w:rPr>
              <w:t xml:space="preserve">, </w:t>
            </w:r>
            <w:r w:rsidR="00EC767A" w:rsidRPr="003F5FD5">
              <w:rPr>
                <w:rFonts w:cs="Arial"/>
                <w:i/>
                <w:iCs/>
              </w:rPr>
              <w:t xml:space="preserve">los solicitantes deben completar </w:t>
            </w:r>
            <w:r w:rsidR="006B61FE" w:rsidRPr="003F5FD5">
              <w:rPr>
                <w:rFonts w:cs="Arial"/>
                <w:i/>
                <w:iCs/>
              </w:rPr>
              <w:t xml:space="preserve">una evaluación </w:t>
            </w:r>
            <w:r w:rsidR="00DC75D7" w:rsidRPr="003F5FD5">
              <w:rPr>
                <w:rFonts w:cs="Arial"/>
                <w:i/>
                <w:iCs/>
              </w:rPr>
              <w:t xml:space="preserve">sustantiva, </w:t>
            </w:r>
            <w:r w:rsidR="006B61FE" w:rsidRPr="003F5FD5">
              <w:rPr>
                <w:rFonts w:cs="Arial"/>
                <w:i/>
                <w:iCs/>
              </w:rPr>
              <w:t>más detallada</w:t>
            </w:r>
            <w:r w:rsidR="00DC75D7" w:rsidRPr="003F5FD5">
              <w:rPr>
                <w:rFonts w:cs="Arial"/>
                <w:i/>
                <w:iCs/>
              </w:rPr>
              <w:t>, de los</w:t>
            </w:r>
            <w:r w:rsidR="00EC767A" w:rsidRPr="003F5FD5">
              <w:rPr>
                <w:rFonts w:cs="Arial"/>
                <w:i/>
                <w:iCs/>
              </w:rPr>
              <w:t xml:space="preserve"> objetivos </w:t>
            </w:r>
            <w:r w:rsidR="005B7B36" w:rsidRPr="003F5FD5">
              <w:rPr>
                <w:rFonts w:cs="Arial"/>
                <w:i/>
                <w:iCs/>
              </w:rPr>
              <w:t>medioambientales que lo requier</w:t>
            </w:r>
            <w:r w:rsidR="00A02EB5" w:rsidRPr="003F5FD5">
              <w:rPr>
                <w:rFonts w:cs="Arial"/>
                <w:i/>
                <w:iCs/>
              </w:rPr>
              <w:t>e</w:t>
            </w:r>
            <w:r w:rsidR="005B7B36" w:rsidRPr="003F5FD5">
              <w:rPr>
                <w:rFonts w:cs="Arial"/>
                <w:i/>
                <w:iCs/>
              </w:rPr>
              <w:t>n.</w:t>
            </w:r>
          </w:p>
          <w:p w14:paraId="1484EFF3" w14:textId="2825F2A8" w:rsidR="00BC0DB7" w:rsidRPr="00B60169" w:rsidRDefault="009B26D8" w:rsidP="00FD7998">
            <w:pPr>
              <w:rPr>
                <w:rFonts w:cs="Arial"/>
                <w:i/>
                <w:iCs/>
              </w:rPr>
            </w:pPr>
            <w:r w:rsidRPr="003F5FD5">
              <w:rPr>
                <w:rFonts w:cs="Arial"/>
                <w:i/>
                <w:iCs/>
              </w:rPr>
              <w:t xml:space="preserve">Las </w:t>
            </w:r>
            <w:r w:rsidR="00B15CE0" w:rsidRPr="003F5FD5">
              <w:rPr>
                <w:rFonts w:cs="Arial"/>
                <w:i/>
                <w:iCs/>
              </w:rPr>
              <w:t>respuestas proporcionadas deben considerar</w:t>
            </w:r>
            <w:r w:rsidR="00844E78" w:rsidRPr="003F5FD5">
              <w:rPr>
                <w:rFonts w:cs="Arial"/>
                <w:i/>
                <w:iCs/>
              </w:rPr>
              <w:t xml:space="preserve"> tanto</w:t>
            </w:r>
            <w:r w:rsidR="00B15CE0" w:rsidRPr="003F5FD5">
              <w:rPr>
                <w:rFonts w:cs="Arial"/>
                <w:i/>
                <w:iCs/>
              </w:rPr>
              <w:t xml:space="preserve"> los impactos </w:t>
            </w:r>
            <w:r w:rsidR="00D61DE8" w:rsidRPr="003F5FD5">
              <w:rPr>
                <w:rFonts w:cs="Arial"/>
                <w:i/>
                <w:iCs/>
              </w:rPr>
              <w:t xml:space="preserve">de la </w:t>
            </w:r>
            <w:r w:rsidRPr="003F5FD5">
              <w:rPr>
                <w:rFonts w:cs="Arial"/>
                <w:i/>
                <w:iCs/>
              </w:rPr>
              <w:t>ejecución</w:t>
            </w:r>
            <w:r w:rsidR="005C47C3">
              <w:rPr>
                <w:rFonts w:cs="Arial"/>
                <w:i/>
                <w:iCs/>
              </w:rPr>
              <w:t>, como</w:t>
            </w:r>
            <w:r w:rsidRPr="00442C33">
              <w:rPr>
                <w:rFonts w:cs="Arial"/>
                <w:i/>
                <w:iCs/>
              </w:rPr>
              <w:t xml:space="preserve"> </w:t>
            </w:r>
            <w:r w:rsidR="00B60169">
              <w:rPr>
                <w:rFonts w:cs="Arial"/>
                <w:i/>
                <w:iCs/>
              </w:rPr>
              <w:t>la operación</w:t>
            </w:r>
            <w:r w:rsidRPr="00442C33">
              <w:rPr>
                <w:rFonts w:cs="Arial"/>
                <w:i/>
                <w:iCs/>
              </w:rPr>
              <w:t xml:space="preserve"> d</w:t>
            </w:r>
            <w:r w:rsidR="002A3C1B" w:rsidRPr="00442C33">
              <w:rPr>
                <w:rFonts w:cs="Arial"/>
                <w:i/>
                <w:iCs/>
              </w:rPr>
              <w:t>e</w:t>
            </w:r>
            <w:r w:rsidR="005E7874" w:rsidRPr="00442C33">
              <w:rPr>
                <w:rFonts w:cs="Arial"/>
                <w:i/>
                <w:iCs/>
              </w:rPr>
              <w:t>l proyecto</w:t>
            </w:r>
            <w:r w:rsidR="005C47C3">
              <w:rPr>
                <w:rFonts w:cs="Arial"/>
                <w:i/>
                <w:iCs/>
              </w:rPr>
              <w:t>, así como aquellos resultantes de</w:t>
            </w:r>
            <w:r w:rsidRPr="00442C33">
              <w:rPr>
                <w:rFonts w:cs="Arial"/>
                <w:i/>
                <w:iCs/>
              </w:rPr>
              <w:t xml:space="preserve"> </w:t>
            </w:r>
            <w:r w:rsidR="002D4ACF" w:rsidRPr="00442C33">
              <w:rPr>
                <w:rFonts w:cs="Arial"/>
                <w:i/>
                <w:iCs/>
              </w:rPr>
              <w:t>todo su ciclo de vida</w:t>
            </w:r>
            <w:r w:rsidR="00B92077" w:rsidRPr="00442C33">
              <w:rPr>
                <w:rFonts w:cs="Arial"/>
                <w:i/>
                <w:iCs/>
              </w:rPr>
              <w:t xml:space="preserve">. </w:t>
            </w:r>
            <w:r w:rsidRPr="00442C33">
              <w:rPr>
                <w:rFonts w:cs="Arial"/>
                <w:i/>
                <w:iCs/>
              </w:rPr>
              <w:t xml:space="preserve">No es necesario considerar los impactos derivados de la investigación ordinaria llevada a cabo </w:t>
            </w:r>
            <w:r w:rsidR="00C35E63" w:rsidRPr="00442C33">
              <w:rPr>
                <w:rFonts w:cs="Arial"/>
                <w:i/>
                <w:iCs/>
              </w:rPr>
              <w:t>durante</w:t>
            </w:r>
            <w:r w:rsidRPr="00442C33">
              <w:rPr>
                <w:rFonts w:cs="Arial"/>
                <w:i/>
                <w:iCs/>
              </w:rPr>
              <w:t xml:space="preserve"> </w:t>
            </w:r>
            <w:r w:rsidR="00832738" w:rsidRPr="00442C33">
              <w:rPr>
                <w:rFonts w:cs="Arial"/>
                <w:i/>
                <w:iCs/>
              </w:rPr>
              <w:t xml:space="preserve">el proyecto </w:t>
            </w:r>
            <w:r w:rsidRPr="00442C33">
              <w:rPr>
                <w:rFonts w:cs="Arial"/>
                <w:i/>
                <w:iCs/>
              </w:rPr>
              <w:t>(como el uso de ordenadores, o los residuos de papel convencionales).</w:t>
            </w:r>
            <w:r w:rsidR="00BE105F" w:rsidRPr="00B60169">
              <w:rPr>
                <w:rFonts w:cs="Arial"/>
                <w:i/>
                <w:iCs/>
              </w:rPr>
              <w:t xml:space="preserve"> </w:t>
            </w:r>
          </w:p>
        </w:tc>
      </w:tr>
    </w:tbl>
    <w:p w14:paraId="4AF5FFAA" w14:textId="5B715594" w:rsidR="00BC0DB7" w:rsidRPr="008C6307" w:rsidRDefault="00B12E19" w:rsidP="00976C55">
      <w:pPr>
        <w:pStyle w:val="Ttulo3"/>
      </w:pPr>
      <w:bookmarkStart w:id="22" w:name="_Ref119573445"/>
      <w:bookmarkStart w:id="23" w:name="_Toc124336721"/>
      <w:bookmarkStart w:id="24" w:name="_Toc124406560"/>
      <w:r w:rsidRPr="008C6307">
        <w:t xml:space="preserve">Evaluación simplificada del </w:t>
      </w:r>
      <w:r w:rsidR="00EE1EDC" w:rsidRPr="008C6307">
        <w:t xml:space="preserve">principio </w:t>
      </w:r>
      <w:r w:rsidRPr="008C6307">
        <w:t>DNSH</w:t>
      </w:r>
      <w:bookmarkEnd w:id="22"/>
      <w:bookmarkEnd w:id="23"/>
      <w:bookmarkEnd w:id="24"/>
    </w:p>
    <w:tbl>
      <w:tblPr>
        <w:tblStyle w:val="Tablaconcuadrcula"/>
        <w:tblW w:w="0" w:type="auto"/>
        <w:tblInd w:w="567" w:type="dxa"/>
        <w:tblLook w:val="04A0" w:firstRow="1" w:lastRow="0" w:firstColumn="1" w:lastColumn="0" w:noHBand="0" w:noVBand="1"/>
      </w:tblPr>
      <w:tblGrid>
        <w:gridCol w:w="7937"/>
      </w:tblGrid>
      <w:tr w:rsidR="00635556" w:rsidRPr="00BF5B90" w14:paraId="4D358518" w14:textId="77777777" w:rsidTr="00442C33">
        <w:trPr>
          <w:trHeight w:val="421"/>
        </w:trPr>
        <w:tc>
          <w:tcPr>
            <w:tcW w:w="7937" w:type="dxa"/>
            <w:tcBorders>
              <w:top w:val="nil"/>
              <w:left w:val="nil"/>
              <w:bottom w:val="nil"/>
              <w:right w:val="nil"/>
            </w:tcBorders>
            <w:shd w:val="clear" w:color="auto" w:fill="FFF2CC" w:themeFill="accent4" w:themeFillTint="33"/>
          </w:tcPr>
          <w:p w14:paraId="4B859636" w14:textId="462B9132" w:rsidR="00BC0DB7" w:rsidRPr="00585586" w:rsidRDefault="00B12E19" w:rsidP="00442C33">
            <w:pPr>
              <w:rPr>
                <w:rFonts w:cs="Arial"/>
                <w:b/>
                <w:bCs/>
              </w:rPr>
            </w:pPr>
            <w:r w:rsidRPr="00497BA7">
              <w:rPr>
                <w:rFonts w:cs="Arial"/>
                <w:i/>
                <w:iCs/>
              </w:rPr>
              <w:t xml:space="preserve">Esta sección </w:t>
            </w:r>
            <w:r w:rsidR="00E76DF0" w:rsidRPr="00497BA7">
              <w:rPr>
                <w:rFonts w:cs="Arial"/>
                <w:i/>
                <w:iCs/>
              </w:rPr>
              <w:t>recoge</w:t>
            </w:r>
            <w:r w:rsidR="00004F04" w:rsidRPr="00497BA7">
              <w:rPr>
                <w:rFonts w:cs="Arial"/>
                <w:i/>
                <w:iCs/>
              </w:rPr>
              <w:t xml:space="preserve"> la información necesaria </w:t>
            </w:r>
            <w:r w:rsidRPr="00497BA7">
              <w:rPr>
                <w:rFonts w:cs="Arial"/>
                <w:i/>
                <w:iCs/>
              </w:rPr>
              <w:t xml:space="preserve">para una evaluación simplificada para </w:t>
            </w:r>
            <w:r w:rsidR="00497BA7">
              <w:rPr>
                <w:rFonts w:cs="Arial"/>
                <w:i/>
                <w:iCs/>
              </w:rPr>
              <w:t>los</w:t>
            </w:r>
            <w:r w:rsidR="00497BA7" w:rsidRPr="00497BA7">
              <w:rPr>
                <w:rFonts w:cs="Arial"/>
                <w:i/>
                <w:iCs/>
              </w:rPr>
              <w:t xml:space="preserve"> </w:t>
            </w:r>
            <w:r w:rsidRPr="00497BA7">
              <w:rPr>
                <w:rFonts w:cs="Arial"/>
                <w:i/>
                <w:iCs/>
              </w:rPr>
              <w:t>objetivos</w:t>
            </w:r>
            <w:r w:rsidR="00497BA7">
              <w:rPr>
                <w:rFonts w:cs="Arial"/>
                <w:i/>
                <w:iCs/>
              </w:rPr>
              <w:t xml:space="preserve"> de mitigación del cambio climático, adaptación al cambio climático y prevención y control de la contaminación</w:t>
            </w:r>
            <w:r w:rsidR="0027709A" w:rsidRPr="00497BA7">
              <w:rPr>
                <w:rFonts w:cs="Arial"/>
                <w:i/>
                <w:iCs/>
              </w:rPr>
              <w:t xml:space="preserve"> conforme a la metodología incluida en la Guía de la Comisión</w:t>
            </w:r>
            <w:r w:rsidRPr="00497BA7">
              <w:rPr>
                <w:rFonts w:cs="Arial"/>
                <w:i/>
                <w:iCs/>
              </w:rPr>
              <w:t xml:space="preserve">. </w:t>
            </w:r>
            <w:r w:rsidR="0027709A" w:rsidRPr="00497BA7">
              <w:rPr>
                <w:rFonts w:cs="Arial"/>
                <w:i/>
                <w:iCs/>
              </w:rPr>
              <w:t xml:space="preserve">La justificación del cumplimiento respecto al </w:t>
            </w:r>
            <w:r w:rsidR="006967EF" w:rsidRPr="00497BA7">
              <w:rPr>
                <w:rFonts w:cs="Arial"/>
                <w:i/>
                <w:iCs/>
              </w:rPr>
              <w:t xml:space="preserve">DNSH es obligatoria para que </w:t>
            </w:r>
            <w:r w:rsidR="00C27AF9" w:rsidRPr="00497BA7">
              <w:rPr>
                <w:rFonts w:cs="Arial"/>
                <w:i/>
                <w:iCs/>
              </w:rPr>
              <w:t>la actuación</w:t>
            </w:r>
            <w:r w:rsidR="006967EF" w:rsidRPr="00497BA7">
              <w:rPr>
                <w:rFonts w:cs="Arial"/>
                <w:i/>
                <w:iCs/>
              </w:rPr>
              <w:t xml:space="preserve"> sea considerad</w:t>
            </w:r>
            <w:r w:rsidR="00745172" w:rsidRPr="00497BA7">
              <w:rPr>
                <w:rFonts w:cs="Arial"/>
                <w:i/>
                <w:iCs/>
              </w:rPr>
              <w:t>a</w:t>
            </w:r>
            <w:r w:rsidR="006967EF" w:rsidRPr="00497BA7">
              <w:rPr>
                <w:rFonts w:cs="Arial"/>
                <w:i/>
                <w:iCs/>
              </w:rPr>
              <w:t xml:space="preserve"> </w:t>
            </w:r>
            <w:r w:rsidR="00745172" w:rsidRPr="00497BA7">
              <w:rPr>
                <w:rFonts w:cs="Arial"/>
                <w:i/>
                <w:iCs/>
              </w:rPr>
              <w:t>en</w:t>
            </w:r>
            <w:r w:rsidR="006967EF" w:rsidRPr="00497BA7">
              <w:rPr>
                <w:rFonts w:cs="Arial"/>
                <w:i/>
                <w:iCs/>
              </w:rPr>
              <w:t xml:space="preserve"> los siguientes pasos de </w:t>
            </w:r>
            <w:r w:rsidR="00745172" w:rsidRPr="00497BA7">
              <w:rPr>
                <w:rFonts w:cs="Arial"/>
                <w:i/>
                <w:iCs/>
              </w:rPr>
              <w:t xml:space="preserve">la convocatoria. </w:t>
            </w:r>
          </w:p>
        </w:tc>
      </w:tr>
    </w:tbl>
    <w:p w14:paraId="1329527A" w14:textId="30854E89" w:rsidR="009A6BD3" w:rsidRPr="009A6BD3" w:rsidRDefault="009A6BD3" w:rsidP="00976C55">
      <w:pPr>
        <w:pStyle w:val="Ttulo4"/>
      </w:pPr>
      <w:bookmarkStart w:id="25" w:name="_Toc124336722"/>
      <w:r w:rsidRPr="009A6BD3">
        <w:t xml:space="preserve">Evaluación simplificada del DNSH para </w:t>
      </w:r>
      <w:r>
        <w:t>los</w:t>
      </w:r>
      <w:r w:rsidRPr="009A6BD3">
        <w:t xml:space="preserve"> </w:t>
      </w:r>
      <w:r w:rsidR="006E4C74" w:rsidRPr="009A6BD3">
        <w:t>objetivos medioambientales</w:t>
      </w:r>
      <w:r w:rsidRPr="009A6BD3">
        <w:t xml:space="preserve"> de mitigación del cambio climático</w:t>
      </w:r>
      <w:r>
        <w:t>, adaptación al cambio climático y prevención y control de la contaminación.</w:t>
      </w:r>
      <w:bookmarkEnd w:id="25"/>
    </w:p>
    <w:p w14:paraId="5EE079A5" w14:textId="188BEE64" w:rsidR="00BC0DB7" w:rsidRPr="00C80C36" w:rsidRDefault="00D56E81" w:rsidP="00976C55">
      <w:pPr>
        <w:pStyle w:val="Subquestion"/>
      </w:pPr>
      <w:r w:rsidRPr="00976C55">
        <w:t>Proporcione</w:t>
      </w:r>
      <w:r w:rsidRPr="006E4C74">
        <w:t xml:space="preserve"> </w:t>
      </w:r>
      <w:r w:rsidR="008543A1" w:rsidRPr="006E4C74">
        <w:t xml:space="preserve">una breve justificación de </w:t>
      </w:r>
      <w:r w:rsidR="0027709A" w:rsidRPr="006E4C74">
        <w:t xml:space="preserve">por </w:t>
      </w:r>
      <w:r w:rsidR="00452E6C" w:rsidRPr="006E4C74">
        <w:t>qué no se espera que el proyecto</w:t>
      </w:r>
      <w:r w:rsidR="00452E6C" w:rsidRPr="00586E25">
        <w:t xml:space="preserve"> </w:t>
      </w:r>
      <w:r w:rsidR="0027709A" w:rsidRPr="00586E25">
        <w:t>caus</w:t>
      </w:r>
      <w:r w:rsidR="00DB6AC9" w:rsidRPr="00586E25">
        <w:t>e</w:t>
      </w:r>
      <w:r w:rsidR="00043173" w:rsidRPr="00586E25">
        <w:t xml:space="preserve"> un perjuicio significativo a </w:t>
      </w:r>
      <w:r w:rsidR="007D177B" w:rsidRPr="006E4C74">
        <w:t>la mitigación del cambio climático</w:t>
      </w:r>
      <w:r w:rsidR="00C9433C" w:rsidRPr="006E4C74">
        <w:t xml:space="preserve">. </w:t>
      </w:r>
      <w:r w:rsidR="007B0871" w:rsidRPr="00C80C36">
        <w:t xml:space="preserve">(Máx. 1.000 caracteres) </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7B0871" w:rsidRPr="00BF5B90" w14:paraId="1D2A82DE" w14:textId="77777777" w:rsidTr="00AA291C">
        <w:trPr>
          <w:trHeight w:val="262"/>
        </w:trPr>
        <w:tc>
          <w:tcPr>
            <w:tcW w:w="7933" w:type="dxa"/>
            <w:shd w:val="clear" w:color="auto" w:fill="auto"/>
          </w:tcPr>
          <w:p w14:paraId="082C0E3A" w14:textId="2B21F3E9" w:rsidR="00AA291C" w:rsidRPr="00556648" w:rsidRDefault="00AA291C">
            <w:pPr>
              <w:rPr>
                <w:rFonts w:eastAsia="Calibri" w:cs="Arial"/>
                <w:lang w:val="es-419" w:eastAsia="en-US"/>
              </w:rPr>
            </w:pPr>
          </w:p>
        </w:tc>
      </w:tr>
    </w:tbl>
    <w:p w14:paraId="0D08B1DF" w14:textId="5FCF2C93" w:rsidR="00BC0DB7" w:rsidRPr="00BF5B90" w:rsidRDefault="00D56E81" w:rsidP="00976C55">
      <w:pPr>
        <w:pStyle w:val="Subquestion"/>
      </w:pPr>
      <w:r w:rsidRPr="00586E25">
        <w:t xml:space="preserve">Proporcione </w:t>
      </w:r>
      <w:r w:rsidR="00766368" w:rsidRPr="00586E25">
        <w:t xml:space="preserve">una breve justificación </w:t>
      </w:r>
      <w:r w:rsidR="007B0E7B" w:rsidRPr="00586E25">
        <w:t xml:space="preserve">de </w:t>
      </w:r>
      <w:r w:rsidR="00B12E19" w:rsidRPr="00586E25">
        <w:t xml:space="preserve">por </w:t>
      </w:r>
      <w:r w:rsidR="001C4498" w:rsidRPr="00586E25">
        <w:t>qué</w:t>
      </w:r>
      <w:r w:rsidR="00452E6C" w:rsidRPr="00586E25">
        <w:t xml:space="preserve"> no se espera que el </w:t>
      </w:r>
      <w:proofErr w:type="gramStart"/>
      <w:r w:rsidR="00452E6C" w:rsidRPr="00586E25">
        <w:t>proyecto</w:t>
      </w:r>
      <w:r w:rsidR="001C4498" w:rsidRPr="00586E25">
        <w:t xml:space="preserve"> </w:t>
      </w:r>
      <w:r w:rsidR="00497BA7" w:rsidRPr="00586E25">
        <w:t xml:space="preserve"> cause</w:t>
      </w:r>
      <w:proofErr w:type="gramEnd"/>
      <w:r w:rsidR="00497BA7" w:rsidRPr="00586E25">
        <w:t xml:space="preserve"> un perjuicio significativo a</w:t>
      </w:r>
      <w:r w:rsidR="00B12E19" w:rsidRPr="00586E25">
        <w:t xml:space="preserve"> la </w:t>
      </w:r>
      <w:r w:rsidR="007B0871" w:rsidRPr="00586E25">
        <w:t xml:space="preserve">adaptación al </w:t>
      </w:r>
      <w:r w:rsidR="00B12E19" w:rsidRPr="00586E25">
        <w:t>cambio climático</w:t>
      </w:r>
      <w:r w:rsidR="00EE02D7" w:rsidRPr="00586E25">
        <w:t xml:space="preserve">. </w:t>
      </w:r>
      <w:r w:rsidR="007B0871" w:rsidRPr="00BF5B90">
        <w:t xml:space="preserve">(Máx. 1.000 caracteres) </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7B0871" w:rsidRPr="00BF5B90" w14:paraId="1E8E27F5" w14:textId="77777777" w:rsidTr="00AA291C">
        <w:trPr>
          <w:trHeight w:val="262"/>
        </w:trPr>
        <w:tc>
          <w:tcPr>
            <w:tcW w:w="7933" w:type="dxa"/>
            <w:shd w:val="clear" w:color="auto" w:fill="auto"/>
          </w:tcPr>
          <w:p w14:paraId="1739C6D9" w14:textId="034C2ADA" w:rsidR="00AA291C" w:rsidRPr="00556648" w:rsidRDefault="00AA291C">
            <w:pPr>
              <w:rPr>
                <w:rFonts w:eastAsia="Calibri" w:cs="Arial"/>
                <w:lang w:val="es-419" w:eastAsia="en-US"/>
              </w:rPr>
            </w:pPr>
          </w:p>
        </w:tc>
      </w:tr>
    </w:tbl>
    <w:p w14:paraId="219C6C77" w14:textId="19E3C5ED" w:rsidR="00BC0DB7" w:rsidRPr="00BF5B90" w:rsidRDefault="00D65367" w:rsidP="00976C55">
      <w:pPr>
        <w:pStyle w:val="Subquestion"/>
      </w:pPr>
      <w:r w:rsidRPr="00586E25">
        <w:t xml:space="preserve">Proporcione </w:t>
      </w:r>
      <w:r w:rsidR="00766368" w:rsidRPr="00586E25">
        <w:t xml:space="preserve">una breve </w:t>
      </w:r>
      <w:r w:rsidR="00F37B65" w:rsidRPr="00586E25">
        <w:t xml:space="preserve">justificación de </w:t>
      </w:r>
      <w:r w:rsidR="00766368" w:rsidRPr="00586E25">
        <w:t>por qué</w:t>
      </w:r>
      <w:r w:rsidR="004C6FCC" w:rsidRPr="00586E25">
        <w:t xml:space="preserve"> no se espera que el proyecto </w:t>
      </w:r>
      <w:r w:rsidR="00497BA7" w:rsidRPr="00497BA7">
        <w:rPr>
          <w:szCs w:val="24"/>
          <w:lang w:val="es-419"/>
        </w:rPr>
        <w:t xml:space="preserve">cause un perjuicio significativo a </w:t>
      </w:r>
      <w:r w:rsidR="00B12E19" w:rsidRPr="00442C33">
        <w:t xml:space="preserve">la </w:t>
      </w:r>
      <w:r w:rsidR="00054367" w:rsidRPr="00442C33">
        <w:t>prevención y el control de la contaminación</w:t>
      </w:r>
      <w:r w:rsidR="006241B7" w:rsidRPr="00442C33">
        <w:t xml:space="preserve">. </w:t>
      </w:r>
      <w:r w:rsidR="00B12E19" w:rsidRPr="00BF5B90">
        <w:t xml:space="preserve">(Máx. 1.000 caracteres) </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7B0871" w:rsidRPr="00BF5B90" w14:paraId="5C933015" w14:textId="77777777" w:rsidTr="00AA291C">
        <w:trPr>
          <w:trHeight w:val="262"/>
        </w:trPr>
        <w:tc>
          <w:tcPr>
            <w:tcW w:w="7933" w:type="dxa"/>
            <w:shd w:val="clear" w:color="auto" w:fill="auto"/>
          </w:tcPr>
          <w:p w14:paraId="2EFDE050" w14:textId="33955ADF" w:rsidR="00AA291C" w:rsidRPr="00497BA7" w:rsidRDefault="00AA291C">
            <w:pPr>
              <w:rPr>
                <w:rFonts w:eastAsia="Calibri" w:cs="Arial"/>
                <w:lang w:val="es-419" w:eastAsia="en-US"/>
              </w:rPr>
            </w:pPr>
          </w:p>
        </w:tc>
      </w:tr>
    </w:tbl>
    <w:p w14:paraId="08F9CA68" w14:textId="403FE3C8" w:rsidR="00BC0DB7" w:rsidRPr="008C6307" w:rsidRDefault="00027D7A" w:rsidP="00976C55">
      <w:pPr>
        <w:pStyle w:val="Ttulo3"/>
      </w:pPr>
      <w:r w:rsidRPr="00BF5B90">
        <w:t xml:space="preserve"> </w:t>
      </w:r>
      <w:bookmarkStart w:id="26" w:name="_Ref119573774"/>
      <w:bookmarkStart w:id="27" w:name="_Toc124336723"/>
      <w:bookmarkStart w:id="28" w:name="_Toc124406561"/>
      <w:r w:rsidR="00B12E19" w:rsidRPr="008C6307">
        <w:t xml:space="preserve">Evaluación </w:t>
      </w:r>
      <w:r w:rsidR="00DC439D" w:rsidRPr="008C6307">
        <w:t xml:space="preserve">sustantiva </w:t>
      </w:r>
      <w:r w:rsidR="00B12E19" w:rsidRPr="008C6307">
        <w:t xml:space="preserve">del </w:t>
      </w:r>
      <w:r w:rsidR="009A6BD3" w:rsidRPr="008C6307">
        <w:t xml:space="preserve">principio </w:t>
      </w:r>
      <w:r w:rsidR="00B12E19" w:rsidRPr="008C6307">
        <w:t>DNSH</w:t>
      </w:r>
      <w:bookmarkEnd w:id="26"/>
      <w:bookmarkEnd w:id="27"/>
      <w:bookmarkEnd w:id="28"/>
    </w:p>
    <w:tbl>
      <w:tblPr>
        <w:tblStyle w:val="Tablaconcuadrcula"/>
        <w:tblW w:w="0" w:type="auto"/>
        <w:tblInd w:w="567" w:type="dxa"/>
        <w:tblLook w:val="04A0" w:firstRow="1" w:lastRow="0" w:firstColumn="1" w:lastColumn="0" w:noHBand="0" w:noVBand="1"/>
      </w:tblPr>
      <w:tblGrid>
        <w:gridCol w:w="7937"/>
      </w:tblGrid>
      <w:tr w:rsidR="00DC439D" w:rsidRPr="00BF5B90" w14:paraId="351D069B" w14:textId="77777777" w:rsidTr="0026483D">
        <w:trPr>
          <w:trHeight w:val="725"/>
        </w:trPr>
        <w:tc>
          <w:tcPr>
            <w:tcW w:w="7937" w:type="dxa"/>
            <w:tcBorders>
              <w:top w:val="nil"/>
              <w:left w:val="nil"/>
              <w:bottom w:val="nil"/>
              <w:right w:val="nil"/>
            </w:tcBorders>
            <w:shd w:val="clear" w:color="auto" w:fill="FFF2CC" w:themeFill="accent4" w:themeFillTint="33"/>
          </w:tcPr>
          <w:p w14:paraId="2DB4435A" w14:textId="1DF1B6E0" w:rsidR="00BC0DB7" w:rsidRPr="00497BA7" w:rsidRDefault="00B12E19" w:rsidP="0026483D">
            <w:pPr>
              <w:rPr>
                <w:rFonts w:cs="Arial"/>
                <w:i/>
                <w:iCs/>
              </w:rPr>
            </w:pPr>
            <w:r w:rsidRPr="00497BA7">
              <w:rPr>
                <w:rFonts w:cs="Arial"/>
                <w:i/>
                <w:iCs/>
              </w:rPr>
              <w:t xml:space="preserve">Esta sección </w:t>
            </w:r>
            <w:r w:rsidR="002B6DBF" w:rsidRPr="00497BA7">
              <w:rPr>
                <w:rFonts w:cs="Arial"/>
                <w:i/>
                <w:iCs/>
              </w:rPr>
              <w:t>recoge la información necesaria para una evaluación sustantiva</w:t>
            </w:r>
            <w:r w:rsidR="005C3007">
              <w:rPr>
                <w:rFonts w:cs="Arial"/>
                <w:i/>
                <w:iCs/>
              </w:rPr>
              <w:t xml:space="preserve"> para los objetivos medioambientales de uso sostenible y protección de los recursos hídricos y marinos, economía circular, incluida la prevención de residuos y el reciclaje y la protección y restauración de la biodiversidad y los ecosistemas</w:t>
            </w:r>
            <w:r w:rsidR="002B6DBF" w:rsidRPr="00497BA7">
              <w:rPr>
                <w:rFonts w:cs="Arial"/>
                <w:i/>
                <w:iCs/>
              </w:rPr>
              <w:t>, conforme a la metodología inc</w:t>
            </w:r>
            <w:r w:rsidR="00DA54E8" w:rsidRPr="00497BA7">
              <w:rPr>
                <w:rFonts w:cs="Arial"/>
                <w:i/>
                <w:iCs/>
              </w:rPr>
              <w:t>luida en la Guía de la Comisión</w:t>
            </w:r>
            <w:r w:rsidR="002B6DBF" w:rsidRPr="00497BA7">
              <w:rPr>
                <w:rFonts w:cs="Arial"/>
                <w:i/>
                <w:iCs/>
              </w:rPr>
              <w:t>. La justificación del cumplimiento respecto al DNSH es obligatoria para que la actuación sea considerada en los siguientes pasos de la convocatoria.</w:t>
            </w:r>
            <w:r w:rsidR="006967EF" w:rsidRPr="00497BA7">
              <w:rPr>
                <w:rFonts w:cs="Arial"/>
                <w:i/>
                <w:iCs/>
              </w:rPr>
              <w:t>.</w:t>
            </w:r>
          </w:p>
        </w:tc>
      </w:tr>
    </w:tbl>
    <w:p w14:paraId="7788A9DC" w14:textId="695955E5" w:rsidR="00BC0DB7" w:rsidRPr="00030470" w:rsidRDefault="008D625C" w:rsidP="00976C55">
      <w:pPr>
        <w:pStyle w:val="Ttulo4"/>
        <w:rPr>
          <w:b/>
        </w:rPr>
      </w:pPr>
      <w:bookmarkStart w:id="29" w:name="_Toc124336724"/>
      <w:bookmarkStart w:id="30" w:name="_Ref119576649"/>
      <w:r w:rsidRPr="00030470">
        <w:rPr>
          <w:b/>
        </w:rPr>
        <w:t xml:space="preserve">Evaluación </w:t>
      </w:r>
      <w:r w:rsidR="002B6DBF" w:rsidRPr="00030470">
        <w:rPr>
          <w:b/>
        </w:rPr>
        <w:t>sustantiva</w:t>
      </w:r>
      <w:r w:rsidR="00764208" w:rsidRPr="00030470">
        <w:rPr>
          <w:b/>
        </w:rPr>
        <w:t xml:space="preserve"> de</w:t>
      </w:r>
      <w:r w:rsidR="002B6DBF" w:rsidRPr="00030470">
        <w:rPr>
          <w:b/>
        </w:rPr>
        <w:t xml:space="preserve">l principio </w:t>
      </w:r>
      <w:r w:rsidRPr="00030470">
        <w:rPr>
          <w:b/>
        </w:rPr>
        <w:t xml:space="preserve">DNSH </w:t>
      </w:r>
      <w:r w:rsidR="002C5C0D" w:rsidRPr="00030470">
        <w:rPr>
          <w:b/>
        </w:rPr>
        <w:t>para el objetivo medioambiental uso sostenible y protección de los recursos hídricos y marinos</w:t>
      </w:r>
      <w:bookmarkEnd w:id="29"/>
      <w:r w:rsidR="002C5C0D" w:rsidRPr="00030470">
        <w:rPr>
          <w:b/>
        </w:rPr>
        <w:t xml:space="preserve"> </w:t>
      </w:r>
      <w:bookmarkEnd w:id="30"/>
    </w:p>
    <w:p w14:paraId="304F3F66" w14:textId="13C5A93D" w:rsidR="00BC0DB7" w:rsidRPr="00442C33" w:rsidRDefault="00B12E19" w:rsidP="00976C55">
      <w:pPr>
        <w:pStyle w:val="Subquestion"/>
      </w:pPr>
      <w:r w:rsidRPr="00442C33">
        <w:t xml:space="preserve">¿Se espera que </w:t>
      </w:r>
      <w:r w:rsidR="00C27AF9" w:rsidRPr="00442C33">
        <w:t>la actuación</w:t>
      </w:r>
      <w:r w:rsidRPr="00442C33">
        <w:t xml:space="preserve"> </w:t>
      </w:r>
      <w:r w:rsidR="006C0BF7" w:rsidRPr="00442C33">
        <w:t>sea perjudicial para</w:t>
      </w:r>
      <w:r w:rsidR="004846DF" w:rsidRPr="00442C33">
        <w:t xml:space="preserve"> </w:t>
      </w:r>
      <w:r w:rsidR="00D715D7" w:rsidRPr="00442C33">
        <w:t>el buen estado o el buen potencial ecológico de las masas de agua, incluidas las aguas superficiales y subterráneas</w:t>
      </w:r>
      <w:r w:rsidR="002225E8" w:rsidRPr="00442C33">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tblGrid>
      <w:tr w:rsidR="00996926" w:rsidRPr="00BF5B90" w14:paraId="1AD17833" w14:textId="77777777" w:rsidTr="00C80C36">
        <w:trPr>
          <w:trHeight w:val="526"/>
        </w:trPr>
        <w:tc>
          <w:tcPr>
            <w:tcW w:w="7916" w:type="dxa"/>
            <w:shd w:val="clear" w:color="auto" w:fill="auto"/>
          </w:tcPr>
          <w:p w14:paraId="6B3FE8F8" w14:textId="6E0229D9" w:rsidR="00BC0DB7" w:rsidRPr="00BF5B90" w:rsidRDefault="00064109" w:rsidP="00976C55">
            <w:pPr>
              <w:pStyle w:val="Question"/>
              <w:numPr>
                <w:ilvl w:val="0"/>
                <w:numId w:val="0"/>
              </w:numPr>
              <w:rPr>
                <w:lang w:val="es-419"/>
              </w:rPr>
            </w:pPr>
            <w:sdt>
              <w:sdtPr>
                <w:rPr>
                  <w:lang w:val="es-419"/>
                </w:rPr>
                <w:id w:val="1035701498"/>
                <w14:checkbox>
                  <w14:checked w14:val="0"/>
                  <w14:checkedState w14:val="2612" w14:font="MS Gothic"/>
                  <w14:uncheckedState w14:val="2610" w14:font="MS Gothic"/>
                </w14:checkbox>
              </w:sdtPr>
              <w:sdtEndPr/>
              <w:sdtContent>
                <w:r w:rsidR="00D365D0" w:rsidRPr="00DE2E89">
                  <w:rPr>
                    <w:rFonts w:ascii="Segoe UI Symbol" w:hAnsi="Segoe UI Symbol" w:cs="Segoe UI Symbol"/>
                    <w:lang w:val="es-419"/>
                  </w:rPr>
                  <w:t>☐</w:t>
                </w:r>
              </w:sdtContent>
            </w:sdt>
            <w:r w:rsidR="00D365D0" w:rsidRPr="00DE2E89">
              <w:rPr>
                <w:lang w:val="es-419"/>
              </w:rPr>
              <w:t xml:space="preserve"> No,</w:t>
            </w:r>
            <w:r w:rsidR="00D365D0">
              <w:rPr>
                <w:lang w:val="es-419"/>
              </w:rPr>
              <w:t xml:space="preserve"> </w:t>
            </w:r>
            <w:r w:rsidR="00192E69">
              <w:rPr>
                <w:lang w:val="es-419"/>
              </w:rPr>
              <w:t>por favor explíquelo</w:t>
            </w:r>
            <w:r w:rsidR="00D365D0">
              <w:rPr>
                <w:lang w:val="es-419"/>
              </w:rPr>
              <w:t xml:space="preserve"> a continuación (</w:t>
            </w:r>
            <w:proofErr w:type="spellStart"/>
            <w:r w:rsidR="00D365D0">
              <w:rPr>
                <w:lang w:val="es-419"/>
              </w:rPr>
              <w:t>max</w:t>
            </w:r>
            <w:proofErr w:type="spellEnd"/>
            <w:r w:rsidR="00D365D0">
              <w:rPr>
                <w:lang w:val="es-419"/>
              </w:rPr>
              <w:t>. 1.000 caracteres):</w:t>
            </w:r>
          </w:p>
        </w:tc>
      </w:tr>
      <w:tr w:rsidR="0065752B" w:rsidRPr="00BF5B90" w14:paraId="627CDC64" w14:textId="77777777">
        <w:trPr>
          <w:trHeight w:val="296"/>
        </w:trPr>
        <w:tc>
          <w:tcPr>
            <w:tcW w:w="7916" w:type="dxa"/>
            <w:shd w:val="clear" w:color="auto" w:fill="auto"/>
          </w:tcPr>
          <w:p w14:paraId="42F8EBDA" w14:textId="77777777" w:rsidR="0065752B" w:rsidRPr="00895F02" w:rsidRDefault="0065752B" w:rsidP="00976C55">
            <w:pPr>
              <w:pStyle w:val="Question"/>
              <w:numPr>
                <w:ilvl w:val="0"/>
                <w:numId w:val="0"/>
              </w:numPr>
              <w:rPr>
                <w:lang w:val="es-419"/>
              </w:rPr>
            </w:pPr>
          </w:p>
        </w:tc>
      </w:tr>
      <w:tr w:rsidR="00996926" w:rsidRPr="00BF5B90" w14:paraId="3505ABB7" w14:textId="77777777">
        <w:trPr>
          <w:trHeight w:val="286"/>
        </w:trPr>
        <w:tc>
          <w:tcPr>
            <w:tcW w:w="7916" w:type="dxa"/>
            <w:shd w:val="clear" w:color="auto" w:fill="auto"/>
          </w:tcPr>
          <w:p w14:paraId="0DD965C9" w14:textId="080F8CE5" w:rsidR="00BC0DB7" w:rsidRPr="00556648" w:rsidRDefault="00064109" w:rsidP="00C80C36">
            <w:pPr>
              <w:spacing w:after="0"/>
              <w:rPr>
                <w:rFonts w:eastAsia="Calibri" w:cs="Arial"/>
                <w:lang w:val="es-419" w:eastAsia="en-US"/>
              </w:rPr>
            </w:pPr>
            <w:sdt>
              <w:sdtPr>
                <w:rPr>
                  <w:rFonts w:eastAsia="Calibri" w:cs="Arial"/>
                  <w:lang w:val="es-419" w:eastAsia="en-US"/>
                </w:rPr>
                <w:id w:val="337894431"/>
                <w14:checkbox>
                  <w14:checked w14:val="0"/>
                  <w14:checkedState w14:val="2612" w14:font="MS Gothic"/>
                  <w14:uncheckedState w14:val="2610" w14:font="MS Gothic"/>
                </w14:checkbox>
              </w:sdtPr>
              <w:sdtEndPr/>
              <w:sdtContent>
                <w:r w:rsidR="00D354F8" w:rsidRPr="00556648">
                  <w:rPr>
                    <w:rFonts w:ascii="Segoe UI Symbol" w:eastAsia="MS Gothic" w:hAnsi="Segoe UI Symbol" w:cs="Segoe UI Symbol"/>
                    <w:lang w:val="es-419" w:eastAsia="en-US"/>
                  </w:rPr>
                  <w:t>☐</w:t>
                </w:r>
              </w:sdtContent>
            </w:sdt>
            <w:r w:rsidR="00996926" w:rsidRPr="00556648">
              <w:rPr>
                <w:rFonts w:eastAsia="Calibri" w:cs="Arial"/>
                <w:lang w:val="es-419" w:eastAsia="en-US"/>
              </w:rPr>
              <w:t xml:space="preserve"> Sí, </w:t>
            </w:r>
            <w:r w:rsidR="00C27AF9" w:rsidRPr="00556648">
              <w:rPr>
                <w:rFonts w:eastAsia="Calibri" w:cs="Arial"/>
                <w:lang w:val="es-419" w:eastAsia="en-US"/>
              </w:rPr>
              <w:t>la actuación</w:t>
            </w:r>
            <w:r w:rsidR="00996926" w:rsidRPr="00556648">
              <w:rPr>
                <w:rFonts w:eastAsia="Calibri" w:cs="Arial"/>
                <w:lang w:val="es-419" w:eastAsia="en-US"/>
              </w:rPr>
              <w:t xml:space="preserve"> no es subvencionable</w:t>
            </w:r>
          </w:p>
        </w:tc>
      </w:tr>
    </w:tbl>
    <w:p w14:paraId="11B652CF" w14:textId="20797610" w:rsidR="00BC0DB7" w:rsidRPr="00556648" w:rsidRDefault="00B12E19" w:rsidP="00976C55">
      <w:pPr>
        <w:pStyle w:val="Subquestion"/>
      </w:pPr>
      <w:r w:rsidRPr="00556648">
        <w:t xml:space="preserve">¿Se espera que </w:t>
      </w:r>
      <w:r w:rsidR="00C27AF9" w:rsidRPr="00556648">
        <w:t>la actuación</w:t>
      </w:r>
      <w:r w:rsidRPr="00556648">
        <w:t xml:space="preserve"> tenga </w:t>
      </w:r>
      <w:r w:rsidR="00941F3F" w:rsidRPr="00556648">
        <w:t xml:space="preserve">efectos </w:t>
      </w:r>
      <w:r w:rsidRPr="00556648">
        <w:t xml:space="preserve">perjudiciales significativos </w:t>
      </w:r>
      <w:r w:rsidR="00941F3F" w:rsidRPr="00556648">
        <w:t xml:space="preserve">sobre el </w:t>
      </w:r>
      <w:r w:rsidR="00787E3E" w:rsidRPr="00556648">
        <w:t>buen estado medioambiental de las aguas marinas?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tblGrid>
      <w:tr w:rsidR="00996926" w:rsidRPr="00BF5B90" w14:paraId="0A02B635" w14:textId="77777777">
        <w:trPr>
          <w:trHeight w:val="296"/>
        </w:trPr>
        <w:tc>
          <w:tcPr>
            <w:tcW w:w="7916" w:type="dxa"/>
            <w:shd w:val="clear" w:color="auto" w:fill="auto"/>
          </w:tcPr>
          <w:p w14:paraId="1A93853A" w14:textId="48C8B3FC" w:rsidR="00BC0DB7" w:rsidRPr="00BF5B90" w:rsidRDefault="00064109" w:rsidP="00976C55">
            <w:pPr>
              <w:pStyle w:val="Question"/>
              <w:numPr>
                <w:ilvl w:val="0"/>
                <w:numId w:val="0"/>
              </w:numPr>
              <w:rPr>
                <w:lang w:val="es-419"/>
              </w:rPr>
            </w:pPr>
            <w:sdt>
              <w:sdtPr>
                <w:rPr>
                  <w:lang w:val="es-419"/>
                </w:rPr>
                <w:id w:val="488674292"/>
                <w14:checkbox>
                  <w14:checked w14:val="0"/>
                  <w14:checkedState w14:val="2612" w14:font="MS Gothic"/>
                  <w14:uncheckedState w14:val="2610" w14:font="MS Gothic"/>
                </w14:checkbox>
              </w:sdtPr>
              <w:sdtEndPr/>
              <w:sdtContent>
                <w:r w:rsidR="00DE2E89" w:rsidRPr="00DE2E89">
                  <w:rPr>
                    <w:rFonts w:ascii="Segoe UI Symbol" w:hAnsi="Segoe UI Symbol" w:cs="Segoe UI Symbol"/>
                    <w:lang w:val="es-419"/>
                  </w:rPr>
                  <w:t>☐</w:t>
                </w:r>
              </w:sdtContent>
            </w:sdt>
            <w:r w:rsidR="00DE2E89" w:rsidRPr="00DE2E89">
              <w:rPr>
                <w:lang w:val="es-419"/>
              </w:rPr>
              <w:t xml:space="preserve"> No,</w:t>
            </w:r>
            <w:r w:rsidR="00D365D0">
              <w:rPr>
                <w:lang w:val="es-419"/>
              </w:rPr>
              <w:t xml:space="preserve"> </w:t>
            </w:r>
            <w:r w:rsidR="00192E69">
              <w:rPr>
                <w:lang w:val="es-419"/>
              </w:rPr>
              <w:t>por favor explíquelo</w:t>
            </w:r>
            <w:r w:rsidR="00D365D0">
              <w:rPr>
                <w:lang w:val="es-419"/>
              </w:rPr>
              <w:t xml:space="preserve"> a continuación (</w:t>
            </w:r>
            <w:proofErr w:type="spellStart"/>
            <w:r w:rsidR="00D365D0">
              <w:rPr>
                <w:lang w:val="es-419"/>
              </w:rPr>
              <w:t>max</w:t>
            </w:r>
            <w:proofErr w:type="spellEnd"/>
            <w:r w:rsidR="00D365D0">
              <w:rPr>
                <w:lang w:val="es-419"/>
              </w:rPr>
              <w:t>. 1.000 caracteres):</w:t>
            </w:r>
          </w:p>
        </w:tc>
      </w:tr>
      <w:tr w:rsidR="0065752B" w:rsidRPr="00BF5B90" w14:paraId="0647C232" w14:textId="77777777">
        <w:trPr>
          <w:trHeight w:val="286"/>
        </w:trPr>
        <w:tc>
          <w:tcPr>
            <w:tcW w:w="7916" w:type="dxa"/>
            <w:shd w:val="clear" w:color="auto" w:fill="auto"/>
          </w:tcPr>
          <w:p w14:paraId="5C13FFC3" w14:textId="77777777" w:rsidR="0065752B" w:rsidRPr="0065752B" w:rsidRDefault="0065752B" w:rsidP="00C80C36">
            <w:pPr>
              <w:spacing w:after="0"/>
              <w:rPr>
                <w:rFonts w:eastAsia="Calibri" w:cs="Arial"/>
                <w:lang w:val="es-419" w:eastAsia="en-US"/>
              </w:rPr>
            </w:pPr>
          </w:p>
        </w:tc>
      </w:tr>
      <w:tr w:rsidR="00996926" w:rsidRPr="00BF5B90" w14:paraId="26F2A374" w14:textId="77777777">
        <w:trPr>
          <w:trHeight w:val="286"/>
        </w:trPr>
        <w:tc>
          <w:tcPr>
            <w:tcW w:w="7916" w:type="dxa"/>
            <w:shd w:val="clear" w:color="auto" w:fill="auto"/>
          </w:tcPr>
          <w:p w14:paraId="286AB420" w14:textId="2BCD9556" w:rsidR="00BC0DB7" w:rsidRPr="00556648" w:rsidRDefault="00064109" w:rsidP="00C80C36">
            <w:pPr>
              <w:spacing w:after="0"/>
              <w:rPr>
                <w:rFonts w:eastAsia="Calibri" w:cs="Arial"/>
                <w:lang w:val="es-419" w:eastAsia="en-US"/>
              </w:rPr>
            </w:pPr>
            <w:sdt>
              <w:sdtPr>
                <w:rPr>
                  <w:rFonts w:eastAsia="Calibri" w:cs="Arial"/>
                  <w:lang w:val="es-419" w:eastAsia="en-US"/>
                </w:rPr>
                <w:id w:val="100304277"/>
                <w14:checkbox>
                  <w14:checked w14:val="0"/>
                  <w14:checkedState w14:val="2612" w14:font="MS Gothic"/>
                  <w14:uncheckedState w14:val="2610" w14:font="MS Gothic"/>
                </w14:checkbox>
              </w:sdtPr>
              <w:sdtEndPr/>
              <w:sdtContent>
                <w:r w:rsidR="00996926" w:rsidRPr="00556648">
                  <w:rPr>
                    <w:rFonts w:ascii="Segoe UI Symbol" w:eastAsia="Calibri" w:hAnsi="Segoe UI Symbol" w:cs="Segoe UI Symbol"/>
                    <w:lang w:val="es-419" w:eastAsia="en-US"/>
                  </w:rPr>
                  <w:t>☐</w:t>
                </w:r>
              </w:sdtContent>
            </w:sdt>
            <w:r w:rsidR="00996926" w:rsidRPr="00556648">
              <w:rPr>
                <w:rFonts w:eastAsia="Calibri" w:cs="Arial"/>
                <w:lang w:val="es-419" w:eastAsia="en-US"/>
              </w:rPr>
              <w:t xml:space="preserve">  Sí, </w:t>
            </w:r>
            <w:r w:rsidR="00C27AF9" w:rsidRPr="00556648">
              <w:rPr>
                <w:rFonts w:eastAsia="Calibri" w:cs="Arial"/>
                <w:lang w:val="es-419" w:eastAsia="en-US"/>
              </w:rPr>
              <w:t>la actuación</w:t>
            </w:r>
            <w:r w:rsidR="00996926" w:rsidRPr="00556648">
              <w:rPr>
                <w:rFonts w:eastAsia="Calibri" w:cs="Arial"/>
                <w:lang w:val="es-419" w:eastAsia="en-US"/>
              </w:rPr>
              <w:t xml:space="preserve"> no es subvencionable</w:t>
            </w:r>
          </w:p>
        </w:tc>
      </w:tr>
    </w:tbl>
    <w:p w14:paraId="59DF97DF" w14:textId="6FC27C68" w:rsidR="00BC0DB7" w:rsidRPr="00586E25" w:rsidRDefault="00B12E19" w:rsidP="00976C55">
      <w:pPr>
        <w:pStyle w:val="Subquestion"/>
      </w:pPr>
      <w:bookmarkStart w:id="31" w:name="_Ref122352469"/>
      <w:r w:rsidRPr="00556648">
        <w:t xml:space="preserve">Por favor, seleccione </w:t>
      </w:r>
      <w:r w:rsidR="00556648" w:rsidRPr="00556648">
        <w:t xml:space="preserve">de </w:t>
      </w:r>
      <w:r w:rsidR="0003043D" w:rsidRPr="00556648">
        <w:t xml:space="preserve">cuáles de los siguientes </w:t>
      </w:r>
      <w:r w:rsidR="00A92E99" w:rsidRPr="00556648">
        <w:t>mecanismos de verificación</w:t>
      </w:r>
      <w:r w:rsidR="00585087" w:rsidRPr="00BF5B90">
        <w:rPr>
          <w:rStyle w:val="Refdenotaalpie"/>
          <w:rFonts w:cs="Arial"/>
          <w:szCs w:val="24"/>
          <w:lang w:val="es-419"/>
        </w:rPr>
        <w:footnoteReference w:id="7"/>
      </w:r>
      <w:r w:rsidRPr="00586E25">
        <w:t xml:space="preserve"> </w:t>
      </w:r>
      <w:r w:rsidR="0003043D" w:rsidRPr="00586E25">
        <w:t xml:space="preserve">se dispone para demostrar </w:t>
      </w:r>
      <w:r w:rsidRPr="00586E25">
        <w:t xml:space="preserve">que no se espera que </w:t>
      </w:r>
      <w:r w:rsidR="00C27AF9" w:rsidRPr="00586E25">
        <w:t>la actuación</w:t>
      </w:r>
      <w:r w:rsidRPr="00586E25">
        <w:t xml:space="preserve"> </w:t>
      </w:r>
      <w:r w:rsidR="0003043D" w:rsidRPr="00586E25">
        <w:t>cause un perjuicio significativo a</w:t>
      </w:r>
      <w:r w:rsidR="00A93CCE" w:rsidRPr="00586E25">
        <w:t xml:space="preserve">l buen estado o </w:t>
      </w:r>
      <w:r w:rsidR="005725A3">
        <w:t>a</w:t>
      </w:r>
      <w:r w:rsidR="00A93CCE" w:rsidRPr="00586E25">
        <w:t>l buen potencial ecológico de las masas de agua</w:t>
      </w:r>
      <w:r w:rsidR="00990612" w:rsidRPr="00586E25">
        <w:t xml:space="preserve">, y las </w:t>
      </w:r>
      <w:r w:rsidR="007B0E7B" w:rsidRPr="00586E25">
        <w:t>aguas mar</w:t>
      </w:r>
      <w:r w:rsidR="00990612" w:rsidRPr="00586E25">
        <w:t>inas.</w:t>
      </w:r>
      <w:bookmarkEnd w:id="31"/>
      <w:r w:rsidR="00990612" w:rsidRPr="00586E25">
        <w:t xml:space="preserve">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54938" w:rsidRPr="00BF5B90" w14:paraId="5FB59787" w14:textId="77777777" w:rsidTr="00586E25">
        <w:trPr>
          <w:trHeight w:val="296"/>
        </w:trPr>
        <w:tc>
          <w:tcPr>
            <w:tcW w:w="8505" w:type="dxa"/>
            <w:shd w:val="clear" w:color="auto" w:fill="auto"/>
          </w:tcPr>
          <w:p w14:paraId="280DDDFC" w14:textId="0FC1DB33" w:rsidR="00BC0DB7" w:rsidRPr="00BE196A" w:rsidRDefault="00064109" w:rsidP="00976C55">
            <w:pPr>
              <w:pStyle w:val="Question"/>
              <w:numPr>
                <w:ilvl w:val="0"/>
                <w:numId w:val="0"/>
              </w:numPr>
              <w:rPr>
                <w:lang w:val="es-419"/>
              </w:rPr>
            </w:pPr>
            <w:sdt>
              <w:sdtPr>
                <w:rPr>
                  <w:lang w:val="es-419"/>
                </w:rPr>
                <w:id w:val="-1305000308"/>
                <w14:checkbox>
                  <w14:checked w14:val="0"/>
                  <w14:checkedState w14:val="2612" w14:font="MS Gothic"/>
                  <w14:uncheckedState w14:val="2610" w14:font="MS Gothic"/>
                </w14:checkbox>
              </w:sdtPr>
              <w:sdtEndPr/>
              <w:sdtContent>
                <w:r w:rsidR="00E61D01" w:rsidRPr="00BF5B90">
                  <w:rPr>
                    <w:rFonts w:ascii="Segoe UI Symbol" w:eastAsia="MS Gothic" w:hAnsi="Segoe UI Symbol" w:cs="Segoe UI Symbol"/>
                    <w:lang w:val="es-419"/>
                  </w:rPr>
                  <w:t>☐</w:t>
                </w:r>
              </w:sdtContent>
            </w:sdt>
            <w:r w:rsidR="00554938" w:rsidRPr="00BF5B90">
              <w:rPr>
                <w:lang w:val="es-419"/>
              </w:rPr>
              <w:t xml:space="preserve"> Se ha realizado una evaluación de impacto ambiental de acuerdo con la Directiva 2011/92/UE</w:t>
            </w:r>
            <w:r w:rsidR="00554938" w:rsidRPr="00895F02">
              <w:rPr>
                <w:lang w:val="es-419"/>
              </w:rPr>
              <w:t xml:space="preserve"> </w:t>
            </w:r>
            <w:r w:rsidR="00E35D8F" w:rsidRPr="00895F02">
              <w:rPr>
                <w:lang w:val="es-419"/>
              </w:rPr>
              <w:t xml:space="preserve">que incluye una evaluación del impacto sobre el agua de acuerdo con la Directiva 2000/60/CE </w:t>
            </w:r>
            <w:r w:rsidR="00554938" w:rsidRPr="00BE196A">
              <w:rPr>
                <w:lang w:val="es-419"/>
              </w:rPr>
              <w:t>y se han aplicado sus conclusiones</w:t>
            </w:r>
          </w:p>
        </w:tc>
      </w:tr>
      <w:tr w:rsidR="00E61D01" w:rsidRPr="00BF5B90" w14:paraId="06FFA14E" w14:textId="77777777" w:rsidTr="00586E25">
        <w:trPr>
          <w:trHeight w:val="296"/>
        </w:trPr>
        <w:tc>
          <w:tcPr>
            <w:tcW w:w="8505" w:type="dxa"/>
            <w:shd w:val="clear" w:color="auto" w:fill="auto"/>
          </w:tcPr>
          <w:p w14:paraId="3709E064" w14:textId="2B089A9B" w:rsidR="00BC0DB7" w:rsidRPr="00BE196A" w:rsidRDefault="00064109" w:rsidP="00976C55">
            <w:pPr>
              <w:pStyle w:val="Question"/>
              <w:numPr>
                <w:ilvl w:val="0"/>
                <w:numId w:val="0"/>
              </w:numPr>
              <w:rPr>
                <w:lang w:val="es-419"/>
              </w:rPr>
            </w:pPr>
            <w:sdt>
              <w:sdtPr>
                <w:rPr>
                  <w:lang w:val="es-419"/>
                </w:rPr>
                <w:id w:val="-2059548553"/>
                <w14:checkbox>
                  <w14:checked w14:val="0"/>
                  <w14:checkedState w14:val="2612" w14:font="MS Gothic"/>
                  <w14:uncheckedState w14:val="2610" w14:font="MS Gothic"/>
                </w14:checkbox>
              </w:sdtPr>
              <w:sdtEndPr/>
              <w:sdtContent>
                <w:r w:rsidR="00491834" w:rsidRPr="00895F02">
                  <w:rPr>
                    <w:rFonts w:ascii="Segoe UI Symbol" w:eastAsia="MS Gothic" w:hAnsi="Segoe UI Symbol" w:cs="Segoe UI Symbol"/>
                    <w:lang w:val="es-419"/>
                  </w:rPr>
                  <w:t>☐</w:t>
                </w:r>
              </w:sdtContent>
            </w:sdt>
            <w:r w:rsidR="00B32573">
              <w:rPr>
                <w:lang w:val="es-419"/>
              </w:rPr>
              <w:t xml:space="preserve"> </w:t>
            </w:r>
            <w:r w:rsidR="00E61D01" w:rsidRPr="00895F02">
              <w:rPr>
                <w:lang w:val="es-419"/>
              </w:rPr>
              <w:t xml:space="preserve">Evaluación de </w:t>
            </w:r>
            <w:r w:rsidR="009B0ED7" w:rsidRPr="00895F02">
              <w:rPr>
                <w:lang w:val="es-419"/>
              </w:rPr>
              <w:t>terceros</w:t>
            </w:r>
          </w:p>
        </w:tc>
      </w:tr>
      <w:tr w:rsidR="00176514" w:rsidRPr="00BF5B90" w14:paraId="7FC3049B" w14:textId="77777777" w:rsidTr="00586E25">
        <w:trPr>
          <w:trHeight w:val="296"/>
        </w:trPr>
        <w:tc>
          <w:tcPr>
            <w:tcW w:w="8505" w:type="dxa"/>
            <w:shd w:val="clear" w:color="auto" w:fill="auto"/>
          </w:tcPr>
          <w:p w14:paraId="388D705A" w14:textId="77777777" w:rsidR="00BC0DB7" w:rsidRPr="00BF5B90" w:rsidRDefault="00064109" w:rsidP="00976C55">
            <w:pPr>
              <w:pStyle w:val="Question"/>
              <w:numPr>
                <w:ilvl w:val="0"/>
                <w:numId w:val="0"/>
              </w:numPr>
              <w:rPr>
                <w:lang w:val="es-419"/>
              </w:rPr>
            </w:pPr>
            <w:sdt>
              <w:sdtPr>
                <w:rPr>
                  <w:lang w:val="es-419"/>
                </w:rPr>
                <w:id w:val="1738970452"/>
                <w14:checkbox>
                  <w14:checked w14:val="0"/>
                  <w14:checkedState w14:val="2612" w14:font="MS Gothic"/>
                  <w14:uncheckedState w14:val="2610" w14:font="MS Gothic"/>
                </w14:checkbox>
              </w:sdtPr>
              <w:sdtEndPr/>
              <w:sdtContent>
                <w:r w:rsidR="00176514" w:rsidRPr="00BF5B90">
                  <w:rPr>
                    <w:rFonts w:ascii="Segoe UI Symbol" w:eastAsia="MS Gothic" w:hAnsi="Segoe UI Symbol" w:cs="Segoe UI Symbol"/>
                    <w:lang w:val="es-419"/>
                  </w:rPr>
                  <w:t>☐</w:t>
                </w:r>
              </w:sdtContent>
            </w:sdt>
            <w:r w:rsidR="00176514" w:rsidRPr="00BF5B90">
              <w:rPr>
                <w:lang w:val="es-419"/>
              </w:rPr>
              <w:t xml:space="preserve"> Acreditación de cumplimiento de alguna norma ISO.</w:t>
            </w:r>
          </w:p>
        </w:tc>
      </w:tr>
      <w:tr w:rsidR="00176514" w:rsidRPr="00BF5B90" w14:paraId="104882C7" w14:textId="77777777" w:rsidTr="00586E25">
        <w:trPr>
          <w:trHeight w:val="296"/>
        </w:trPr>
        <w:tc>
          <w:tcPr>
            <w:tcW w:w="8505" w:type="dxa"/>
            <w:shd w:val="clear" w:color="auto" w:fill="auto"/>
          </w:tcPr>
          <w:p w14:paraId="251C0350" w14:textId="77777777" w:rsidR="00BC0DB7" w:rsidRPr="00BF5B90" w:rsidRDefault="00064109" w:rsidP="00976C55">
            <w:pPr>
              <w:pStyle w:val="Question"/>
              <w:numPr>
                <w:ilvl w:val="0"/>
                <w:numId w:val="0"/>
              </w:numPr>
              <w:rPr>
                <w:lang w:val="es-419"/>
              </w:rPr>
            </w:pPr>
            <w:sdt>
              <w:sdtPr>
                <w:rPr>
                  <w:lang w:val="es-419"/>
                </w:rPr>
                <w:id w:val="-537818469"/>
                <w14:checkbox>
                  <w14:checked w14:val="0"/>
                  <w14:checkedState w14:val="2612" w14:font="MS Gothic"/>
                  <w14:uncheckedState w14:val="2610" w14:font="MS Gothic"/>
                </w14:checkbox>
              </w:sdtPr>
              <w:sdtEndPr/>
              <w:sdtContent>
                <w:r w:rsidR="00176514" w:rsidRPr="00BF5B90">
                  <w:rPr>
                    <w:rFonts w:ascii="Segoe UI Symbol" w:eastAsia="MS Gothic" w:hAnsi="Segoe UI Symbol" w:cs="Segoe UI Symbol"/>
                    <w:lang w:val="es-419"/>
                  </w:rPr>
                  <w:t>☐</w:t>
                </w:r>
              </w:sdtContent>
            </w:sdt>
            <w:r w:rsidR="00176514" w:rsidRPr="00BF5B90">
              <w:rPr>
                <w:lang w:val="es-419"/>
              </w:rPr>
              <w:t xml:space="preserve"> Informe explicativo de que se cumple con los criterios de contratación pública ecológica.</w:t>
            </w:r>
          </w:p>
        </w:tc>
      </w:tr>
      <w:tr w:rsidR="00176514" w:rsidRPr="00BF5B90" w14:paraId="14681637" w14:textId="77777777" w:rsidTr="00586E25">
        <w:trPr>
          <w:trHeight w:val="296"/>
        </w:trPr>
        <w:tc>
          <w:tcPr>
            <w:tcW w:w="8505" w:type="dxa"/>
            <w:shd w:val="clear" w:color="auto" w:fill="auto"/>
          </w:tcPr>
          <w:p w14:paraId="3EB7ED01" w14:textId="77777777" w:rsidR="00BC0DB7" w:rsidRPr="00BF5B90" w:rsidRDefault="00064109" w:rsidP="00976C55">
            <w:pPr>
              <w:pStyle w:val="Question"/>
              <w:numPr>
                <w:ilvl w:val="0"/>
                <w:numId w:val="0"/>
              </w:numPr>
              <w:rPr>
                <w:lang w:val="es-419"/>
              </w:rPr>
            </w:pPr>
            <w:sdt>
              <w:sdtPr>
                <w:rPr>
                  <w:lang w:val="es-419"/>
                </w:rPr>
                <w:id w:val="-2054457646"/>
                <w14:checkbox>
                  <w14:checked w14:val="0"/>
                  <w14:checkedState w14:val="2612" w14:font="MS Gothic"/>
                  <w14:uncheckedState w14:val="2610" w14:font="MS Gothic"/>
                </w14:checkbox>
              </w:sdtPr>
              <w:sdtEndPr/>
              <w:sdtContent>
                <w:r w:rsidR="00176514" w:rsidRPr="00BF5B90">
                  <w:rPr>
                    <w:rFonts w:ascii="Segoe UI Symbol" w:eastAsia="MS Gothic" w:hAnsi="Segoe UI Symbol" w:cs="Segoe UI Symbol"/>
                    <w:lang w:val="es-419"/>
                  </w:rPr>
                  <w:t>☐</w:t>
                </w:r>
              </w:sdtContent>
            </w:sdt>
            <w:r w:rsidR="00176514" w:rsidRPr="00BF5B90">
              <w:rPr>
                <w:lang w:val="es-419"/>
              </w:rPr>
              <w:t xml:space="preserve"> Visitas de control </w:t>
            </w:r>
            <w:r w:rsidR="00176514" w:rsidRPr="00BF5B90">
              <w:rPr>
                <w:i/>
                <w:iCs/>
                <w:lang w:val="es-419"/>
              </w:rPr>
              <w:t xml:space="preserve">in situ </w:t>
            </w:r>
            <w:r w:rsidR="00176514" w:rsidRPr="00BF5B90">
              <w:rPr>
                <w:lang w:val="es-419"/>
              </w:rPr>
              <w:t>con elaboración de informe de evaluación del cumplimiento</w:t>
            </w:r>
          </w:p>
        </w:tc>
      </w:tr>
      <w:tr w:rsidR="00176514" w:rsidRPr="00BF5B90" w14:paraId="17910919" w14:textId="77777777" w:rsidTr="00586E25">
        <w:trPr>
          <w:trHeight w:val="77"/>
        </w:trPr>
        <w:tc>
          <w:tcPr>
            <w:tcW w:w="8505" w:type="dxa"/>
            <w:shd w:val="clear" w:color="auto" w:fill="auto"/>
          </w:tcPr>
          <w:p w14:paraId="310C0A25" w14:textId="0EE6797C" w:rsidR="00BC0DB7" w:rsidRPr="00BF5B90" w:rsidRDefault="00064109" w:rsidP="00976C55">
            <w:pPr>
              <w:pStyle w:val="Question"/>
              <w:numPr>
                <w:ilvl w:val="0"/>
                <w:numId w:val="0"/>
              </w:numPr>
              <w:rPr>
                <w:lang w:val="es-419"/>
              </w:rPr>
            </w:pPr>
            <w:sdt>
              <w:sdtPr>
                <w:rPr>
                  <w:lang w:val="es-419"/>
                </w:rPr>
                <w:id w:val="370817334"/>
                <w14:checkbox>
                  <w14:checked w14:val="0"/>
                  <w14:checkedState w14:val="2612" w14:font="MS Gothic"/>
                  <w14:uncheckedState w14:val="2610" w14:font="MS Gothic"/>
                </w14:checkbox>
              </w:sdtPr>
              <w:sdtEndPr/>
              <w:sdtContent>
                <w:r w:rsidR="00067D27">
                  <w:rPr>
                    <w:rFonts w:ascii="MS Gothic" w:eastAsia="MS Gothic" w:hAnsi="MS Gothic" w:hint="eastAsia"/>
                    <w:lang w:val="es-419"/>
                  </w:rPr>
                  <w:t>☐</w:t>
                </w:r>
              </w:sdtContent>
            </w:sdt>
            <w:r w:rsidR="00176514" w:rsidRPr="00BF5B90">
              <w:rPr>
                <w:lang w:val="es-419"/>
              </w:rPr>
              <w:t xml:space="preserve"> Otros, por favor </w:t>
            </w:r>
            <w:r w:rsidR="00556648" w:rsidRPr="00BF5B90">
              <w:rPr>
                <w:lang w:val="es-419"/>
              </w:rPr>
              <w:t>explíque</w:t>
            </w:r>
            <w:r w:rsidR="00556648">
              <w:rPr>
                <w:lang w:val="es-419"/>
              </w:rPr>
              <w:t>lo a continuación (máx. 1.000 caracteres):</w:t>
            </w:r>
          </w:p>
        </w:tc>
      </w:tr>
      <w:tr w:rsidR="00556648" w:rsidRPr="00BF5B90" w14:paraId="3FBE6996" w14:textId="77777777" w:rsidTr="0065752B">
        <w:trPr>
          <w:trHeight w:val="77"/>
        </w:trPr>
        <w:tc>
          <w:tcPr>
            <w:tcW w:w="8505" w:type="dxa"/>
            <w:shd w:val="clear" w:color="auto" w:fill="auto"/>
          </w:tcPr>
          <w:p w14:paraId="4F530A49" w14:textId="77777777" w:rsidR="00556648" w:rsidRPr="00BF5B90" w:rsidRDefault="00556648" w:rsidP="00976C55">
            <w:pPr>
              <w:pStyle w:val="Question"/>
              <w:numPr>
                <w:ilvl w:val="0"/>
                <w:numId w:val="0"/>
              </w:numPr>
              <w:rPr>
                <w:lang w:val="es-419"/>
              </w:rPr>
            </w:pPr>
          </w:p>
        </w:tc>
      </w:tr>
    </w:tbl>
    <w:p w14:paraId="037296AF" w14:textId="6A08085D" w:rsidR="00BC0DB7" w:rsidRPr="00586E25" w:rsidRDefault="00B12E19" w:rsidP="00976C55">
      <w:pPr>
        <w:pStyle w:val="Subquestion"/>
      </w:pPr>
      <w:bookmarkStart w:id="32" w:name="_Ref118300819"/>
      <w:bookmarkStart w:id="33" w:name="_Ref119576982"/>
      <w:r w:rsidRPr="00586E25">
        <w:t xml:space="preserve">Si no se dispone de </w:t>
      </w:r>
      <w:r w:rsidR="00491834" w:rsidRPr="00586E25">
        <w:t>una evaluación de impacto ambiental</w:t>
      </w:r>
      <w:r w:rsidRPr="00586E25">
        <w:t>,</w:t>
      </w:r>
      <w:bookmarkEnd w:id="32"/>
      <w:r w:rsidRPr="00586E25">
        <w:t xml:space="preserve"> confirme si alguna de las opciones enumeradas a continuación es aplicable a </w:t>
      </w:r>
      <w:r w:rsidR="001946FF" w:rsidRPr="00586E25">
        <w:t>la actuación</w:t>
      </w:r>
      <w:bookmarkEnd w:id="33"/>
    </w:p>
    <w:tbl>
      <w:tblPr>
        <w:tblStyle w:val="Tablaconcuadrcula"/>
        <w:tblW w:w="0" w:type="auto"/>
        <w:tblInd w:w="567" w:type="dxa"/>
        <w:tblLook w:val="04A0" w:firstRow="1" w:lastRow="0" w:firstColumn="1" w:lastColumn="0" w:noHBand="0" w:noVBand="1"/>
      </w:tblPr>
      <w:tblGrid>
        <w:gridCol w:w="7110"/>
        <w:gridCol w:w="817"/>
      </w:tblGrid>
      <w:tr w:rsidR="00D81615" w:rsidRPr="00BF5B90" w14:paraId="58B5D0EA" w14:textId="77777777">
        <w:trPr>
          <w:trHeight w:val="202"/>
        </w:trPr>
        <w:tc>
          <w:tcPr>
            <w:tcW w:w="7225" w:type="dxa"/>
          </w:tcPr>
          <w:p w14:paraId="390AA69C" w14:textId="77777777" w:rsidR="00D81615" w:rsidRPr="00BF5B90" w:rsidRDefault="00D81615" w:rsidP="00976C55">
            <w:pPr>
              <w:pStyle w:val="Question"/>
              <w:numPr>
                <w:ilvl w:val="0"/>
                <w:numId w:val="0"/>
              </w:numPr>
              <w:ind w:left="720"/>
              <w:rPr>
                <w:lang w:val="es-419"/>
              </w:rPr>
            </w:pPr>
          </w:p>
        </w:tc>
        <w:tc>
          <w:tcPr>
            <w:tcW w:w="663" w:type="dxa"/>
          </w:tcPr>
          <w:p w14:paraId="5E0B60DC" w14:textId="77777777" w:rsidR="00BC0DB7" w:rsidRPr="00BF5B90" w:rsidRDefault="00B12E19" w:rsidP="00976C55">
            <w:pPr>
              <w:pStyle w:val="Question"/>
              <w:numPr>
                <w:ilvl w:val="0"/>
                <w:numId w:val="0"/>
              </w:numPr>
              <w:rPr>
                <w:lang w:val="es-419"/>
              </w:rPr>
            </w:pPr>
            <w:r w:rsidRPr="00BF5B90">
              <w:rPr>
                <w:lang w:val="es-419"/>
              </w:rPr>
              <w:t>Sí/No</w:t>
            </w:r>
          </w:p>
        </w:tc>
      </w:tr>
      <w:tr w:rsidR="00D81615" w:rsidRPr="00BF5B90" w14:paraId="3D59C42B" w14:textId="77777777">
        <w:trPr>
          <w:trHeight w:val="624"/>
        </w:trPr>
        <w:tc>
          <w:tcPr>
            <w:tcW w:w="7225" w:type="dxa"/>
          </w:tcPr>
          <w:p w14:paraId="758FB4FB" w14:textId="0D4B988E" w:rsidR="00BC0DB7" w:rsidRPr="00BF5B90" w:rsidRDefault="00B12E19" w:rsidP="00976C55">
            <w:pPr>
              <w:pStyle w:val="Subquestion"/>
              <w:numPr>
                <w:ilvl w:val="0"/>
                <w:numId w:val="0"/>
              </w:numPr>
              <w:rPr>
                <w:lang w:val="es-419"/>
              </w:rPr>
            </w:pPr>
            <w:r w:rsidRPr="00BF5B90">
              <w:rPr>
                <w:lang w:val="es-419"/>
              </w:rPr>
              <w:t xml:space="preserve">¿Se </w:t>
            </w:r>
            <w:r w:rsidR="00A6526D" w:rsidRPr="00BF5B90">
              <w:rPr>
                <w:lang w:val="es-419"/>
              </w:rPr>
              <w:t xml:space="preserve">han </w:t>
            </w:r>
            <w:r w:rsidRPr="00BF5B90">
              <w:rPr>
                <w:lang w:val="es-419"/>
              </w:rPr>
              <w:t>identifica</w:t>
            </w:r>
            <w:r w:rsidR="00A6526D" w:rsidRPr="00BF5B90">
              <w:rPr>
                <w:lang w:val="es-419"/>
              </w:rPr>
              <w:t>do</w:t>
            </w:r>
            <w:r w:rsidRPr="00BF5B90">
              <w:rPr>
                <w:lang w:val="es-419"/>
              </w:rPr>
              <w:t xml:space="preserve"> los riesgos de degradación ambiental relacionados con la preservación de la calidad del agua y la prevención del estrés hídrico? </w:t>
            </w:r>
          </w:p>
        </w:tc>
        <w:tc>
          <w:tcPr>
            <w:tcW w:w="663" w:type="dxa"/>
          </w:tcPr>
          <w:p w14:paraId="2BE64E62" w14:textId="77777777" w:rsidR="00D81615" w:rsidRPr="00BF5B90" w:rsidRDefault="00D81615" w:rsidP="00976C55">
            <w:pPr>
              <w:pStyle w:val="Question"/>
              <w:numPr>
                <w:ilvl w:val="0"/>
                <w:numId w:val="0"/>
              </w:numPr>
              <w:rPr>
                <w:lang w:val="es-419"/>
              </w:rPr>
            </w:pPr>
          </w:p>
        </w:tc>
      </w:tr>
      <w:tr w:rsidR="00D81615" w:rsidRPr="00BF5B90" w14:paraId="051FD701" w14:textId="77777777">
        <w:trPr>
          <w:trHeight w:val="624"/>
        </w:trPr>
        <w:tc>
          <w:tcPr>
            <w:tcW w:w="7225" w:type="dxa"/>
          </w:tcPr>
          <w:p w14:paraId="251EF1F4" w14:textId="282841E6" w:rsidR="00BC0DB7" w:rsidRPr="00BF5B90" w:rsidRDefault="00B12E19" w:rsidP="00976C55">
            <w:pPr>
              <w:pStyle w:val="Subquestion"/>
              <w:numPr>
                <w:ilvl w:val="0"/>
                <w:numId w:val="0"/>
              </w:numPr>
              <w:rPr>
                <w:lang w:val="es-419"/>
              </w:rPr>
            </w:pPr>
            <w:r w:rsidRPr="00BF5B90">
              <w:rPr>
                <w:lang w:val="es-419"/>
              </w:rPr>
              <w:t xml:space="preserve">¿Se </w:t>
            </w:r>
            <w:r w:rsidR="00A6526D" w:rsidRPr="00BF5B90">
              <w:rPr>
                <w:lang w:val="es-419"/>
              </w:rPr>
              <w:t xml:space="preserve">han </w:t>
            </w:r>
            <w:r w:rsidRPr="00BF5B90">
              <w:rPr>
                <w:lang w:val="es-419"/>
              </w:rPr>
              <w:t>aborda</w:t>
            </w:r>
            <w:r w:rsidR="00A6526D" w:rsidRPr="00BF5B90">
              <w:rPr>
                <w:lang w:val="es-419"/>
              </w:rPr>
              <w:t>do</w:t>
            </w:r>
            <w:r w:rsidRPr="00BF5B90">
              <w:rPr>
                <w:lang w:val="es-419"/>
              </w:rPr>
              <w:t xml:space="preserve"> los riesgos de degradación ambiental relacionados con la preservación de la calidad del agua y la prevención del estrés hídrico?</w:t>
            </w:r>
          </w:p>
        </w:tc>
        <w:tc>
          <w:tcPr>
            <w:tcW w:w="663" w:type="dxa"/>
          </w:tcPr>
          <w:p w14:paraId="798BD964" w14:textId="77777777" w:rsidR="00D81615" w:rsidRPr="00BF5B90" w:rsidRDefault="00D81615" w:rsidP="00976C55">
            <w:pPr>
              <w:pStyle w:val="Question"/>
              <w:numPr>
                <w:ilvl w:val="0"/>
                <w:numId w:val="0"/>
              </w:numPr>
              <w:rPr>
                <w:lang w:val="es-419"/>
              </w:rPr>
            </w:pPr>
          </w:p>
        </w:tc>
      </w:tr>
      <w:tr w:rsidR="00D81615" w:rsidRPr="00BF5B90" w14:paraId="4F59720F" w14:textId="77777777" w:rsidTr="00D81615">
        <w:trPr>
          <w:trHeight w:val="549"/>
        </w:trPr>
        <w:tc>
          <w:tcPr>
            <w:tcW w:w="7225" w:type="dxa"/>
          </w:tcPr>
          <w:p w14:paraId="2F34DF5B" w14:textId="77777777" w:rsidR="00BC0DB7" w:rsidRPr="00BF5B90" w:rsidRDefault="00B12E19" w:rsidP="00976C55">
            <w:pPr>
              <w:pStyle w:val="Subquestion"/>
              <w:numPr>
                <w:ilvl w:val="0"/>
                <w:numId w:val="0"/>
              </w:numPr>
              <w:rPr>
                <w:lang w:val="es-419"/>
              </w:rPr>
            </w:pPr>
            <w:r w:rsidRPr="00BF5B90">
              <w:rPr>
                <w:lang w:val="es-419"/>
              </w:rPr>
              <w:t>¿Se ha elaborado un plan de gestión del uso y la protección del agua para la masa o masas de agua potencialmente afectadas, en consulta con las partes interesadas pertinentes?</w:t>
            </w:r>
          </w:p>
        </w:tc>
        <w:tc>
          <w:tcPr>
            <w:tcW w:w="663" w:type="dxa"/>
          </w:tcPr>
          <w:p w14:paraId="480DAAAC" w14:textId="77777777" w:rsidR="00D81615" w:rsidRPr="00BF5B90" w:rsidRDefault="00D81615" w:rsidP="00976C55">
            <w:pPr>
              <w:pStyle w:val="Question"/>
              <w:numPr>
                <w:ilvl w:val="0"/>
                <w:numId w:val="0"/>
              </w:numPr>
              <w:rPr>
                <w:lang w:val="es-419"/>
              </w:rPr>
            </w:pPr>
          </w:p>
        </w:tc>
      </w:tr>
    </w:tbl>
    <w:p w14:paraId="1A696500" w14:textId="49696823" w:rsidR="00BC0DB7" w:rsidRPr="00891770" w:rsidRDefault="00F70A5F" w:rsidP="00976C55">
      <w:pPr>
        <w:pStyle w:val="Subquestion"/>
      </w:pPr>
      <w:bookmarkStart w:id="34" w:name="_Hlk124862941"/>
      <w:r w:rsidRPr="00BF5B90">
        <w:rPr>
          <w:lang w:val="es-419"/>
        </w:rPr>
        <w:t xml:space="preserve">Aporte una explicación en el caso de que alguna de las respuestas al apartado </w:t>
      </w:r>
      <w:r w:rsidR="0065752B">
        <w:rPr>
          <w:lang w:val="es-419"/>
        </w:rPr>
        <w:fldChar w:fldCharType="begin"/>
      </w:r>
      <w:r w:rsidR="0065752B">
        <w:rPr>
          <w:lang w:val="es-419"/>
        </w:rPr>
        <w:instrText xml:space="preserve"> REF _Ref119576982 \r \h </w:instrText>
      </w:r>
      <w:r w:rsidR="0065752B">
        <w:rPr>
          <w:lang w:val="es-419"/>
        </w:rPr>
      </w:r>
      <w:r w:rsidR="0065752B">
        <w:rPr>
          <w:lang w:val="es-419"/>
        </w:rPr>
        <w:fldChar w:fldCharType="separate"/>
      </w:r>
      <w:r w:rsidR="00D211FE">
        <w:rPr>
          <w:lang w:val="es-419"/>
        </w:rPr>
        <w:t>3.2.1.4</w:t>
      </w:r>
      <w:r w:rsidR="0065752B">
        <w:rPr>
          <w:lang w:val="es-419"/>
        </w:rPr>
        <w:fldChar w:fldCharType="end"/>
      </w:r>
      <w:r w:rsidR="0065752B">
        <w:rPr>
          <w:lang w:val="es-419"/>
        </w:rPr>
        <w:t xml:space="preserve"> </w:t>
      </w:r>
      <w:r w:rsidRPr="00BF5B90">
        <w:rPr>
          <w:lang w:val="es-419"/>
        </w:rPr>
        <w:t xml:space="preserve">sea 'No' </w:t>
      </w:r>
      <w:r w:rsidR="00B12E19" w:rsidRPr="00891770">
        <w:t xml:space="preserve">(Máx. 1.000 caracteres) </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81615" w:rsidRPr="00BF5B90" w14:paraId="429DD232" w14:textId="77777777">
        <w:trPr>
          <w:trHeight w:val="407"/>
        </w:trPr>
        <w:tc>
          <w:tcPr>
            <w:tcW w:w="7938" w:type="dxa"/>
            <w:shd w:val="clear" w:color="auto" w:fill="auto"/>
          </w:tcPr>
          <w:p w14:paraId="0AADA4F4" w14:textId="77777777" w:rsidR="00D81615" w:rsidRPr="00891770" w:rsidRDefault="00D81615">
            <w:pPr>
              <w:rPr>
                <w:rFonts w:eastAsia="Calibri" w:cs="Arial"/>
                <w:lang w:val="es-419" w:eastAsia="en-US"/>
              </w:rPr>
            </w:pPr>
          </w:p>
        </w:tc>
      </w:tr>
    </w:tbl>
    <w:bookmarkEnd w:id="34"/>
    <w:p w14:paraId="58547AA7" w14:textId="2169332C" w:rsidR="00BC0DB7" w:rsidRPr="00891770" w:rsidRDefault="00B12E19" w:rsidP="00976C55">
      <w:pPr>
        <w:pStyle w:val="Subquestion"/>
      </w:pPr>
      <w:r w:rsidRPr="00891770">
        <w:t xml:space="preserve">¿Incluye </w:t>
      </w:r>
      <w:r w:rsidR="004D2962" w:rsidRPr="00891770">
        <w:t>el proyecto</w:t>
      </w:r>
      <w:r w:rsidRPr="00891770">
        <w:t xml:space="preserve"> almacenamiento de energía hidroeléctrica por bombeo</w:t>
      </w:r>
      <w:r w:rsidR="0002221F" w:rsidRPr="00891770">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6617E5" w:rsidRPr="00BF5B90" w14:paraId="2A4409C4" w14:textId="77777777" w:rsidTr="00A759AA">
        <w:trPr>
          <w:trHeight w:val="172"/>
        </w:trPr>
        <w:tc>
          <w:tcPr>
            <w:tcW w:w="7938" w:type="dxa"/>
            <w:shd w:val="clear" w:color="auto" w:fill="auto"/>
          </w:tcPr>
          <w:p w14:paraId="3BF247B6" w14:textId="0E630A87" w:rsidR="00BC0DB7" w:rsidRPr="00891770" w:rsidRDefault="00064109" w:rsidP="00C80C36">
            <w:pPr>
              <w:spacing w:after="0"/>
              <w:rPr>
                <w:rFonts w:eastAsia="Calibri" w:cs="Arial"/>
                <w:lang w:val="es-419" w:eastAsia="en-US"/>
              </w:rPr>
            </w:pPr>
            <w:sdt>
              <w:sdtPr>
                <w:rPr>
                  <w:rFonts w:cs="Arial"/>
                  <w:lang w:val="es-419"/>
                </w:rPr>
                <w:id w:val="-1737703107"/>
                <w14:checkbox>
                  <w14:checked w14:val="0"/>
                  <w14:checkedState w14:val="2612" w14:font="MS Gothic"/>
                  <w14:uncheckedState w14:val="2610" w14:font="MS Gothic"/>
                </w14:checkbox>
              </w:sdtPr>
              <w:sdtEndPr/>
              <w:sdtContent>
                <w:r w:rsidR="006617E5" w:rsidRPr="00891770">
                  <w:rPr>
                    <w:rFonts w:ascii="Segoe UI Symbol" w:eastAsia="MS Gothic" w:hAnsi="Segoe UI Symbol" w:cs="Segoe UI Symbol"/>
                    <w:lang w:val="es-419"/>
                  </w:rPr>
                  <w:t>☐</w:t>
                </w:r>
              </w:sdtContent>
            </w:sdt>
            <w:r w:rsidR="006617E5" w:rsidRPr="00891770">
              <w:rPr>
                <w:rFonts w:eastAsia="Calibri" w:cs="Arial"/>
                <w:lang w:val="es-419" w:eastAsia="en-US"/>
              </w:rPr>
              <w:t xml:space="preserve">  Sí, </w:t>
            </w:r>
            <w:r w:rsidR="00EB4203" w:rsidRPr="00891770">
              <w:rPr>
                <w:rFonts w:eastAsia="Calibri" w:cs="Arial"/>
                <w:lang w:val="es-419" w:eastAsia="en-US"/>
              </w:rPr>
              <w:t xml:space="preserve">diríjase a </w:t>
            </w:r>
            <w:r w:rsidR="0065752B">
              <w:rPr>
                <w:rFonts w:eastAsia="Calibri" w:cs="Arial"/>
                <w:highlight w:val="yellow"/>
                <w:lang w:val="es-419" w:eastAsia="en-US"/>
              </w:rPr>
              <w:fldChar w:fldCharType="begin"/>
            </w:r>
            <w:r w:rsidR="0065752B">
              <w:rPr>
                <w:rFonts w:eastAsia="Calibri" w:cs="Arial"/>
                <w:lang w:val="es-419" w:eastAsia="en-US"/>
              </w:rPr>
              <w:instrText xml:space="preserve"> REF _Ref118726161 \r \h </w:instrText>
            </w:r>
            <w:r w:rsidR="0065752B">
              <w:rPr>
                <w:rFonts w:eastAsia="Calibri" w:cs="Arial"/>
                <w:highlight w:val="yellow"/>
                <w:lang w:val="es-419" w:eastAsia="en-US"/>
              </w:rPr>
            </w:r>
            <w:r w:rsidR="0065752B">
              <w:rPr>
                <w:rFonts w:eastAsia="Calibri" w:cs="Arial"/>
                <w:highlight w:val="yellow"/>
                <w:lang w:val="es-419" w:eastAsia="en-US"/>
              </w:rPr>
              <w:fldChar w:fldCharType="separate"/>
            </w:r>
            <w:r w:rsidR="00D211FE">
              <w:rPr>
                <w:rFonts w:eastAsia="Calibri" w:cs="Arial"/>
                <w:lang w:val="es-419" w:eastAsia="en-US"/>
              </w:rPr>
              <w:t>3.2.1.7</w:t>
            </w:r>
            <w:r w:rsidR="0065752B">
              <w:rPr>
                <w:rFonts w:eastAsia="Calibri" w:cs="Arial"/>
                <w:highlight w:val="yellow"/>
                <w:lang w:val="es-419" w:eastAsia="en-US"/>
              </w:rPr>
              <w:fldChar w:fldCharType="end"/>
            </w:r>
          </w:p>
        </w:tc>
      </w:tr>
      <w:tr w:rsidR="006617E5" w:rsidRPr="00BF5B90" w14:paraId="5BFA1F8D" w14:textId="77777777" w:rsidTr="00616EFF">
        <w:trPr>
          <w:trHeight w:val="212"/>
        </w:trPr>
        <w:tc>
          <w:tcPr>
            <w:tcW w:w="7938" w:type="dxa"/>
            <w:shd w:val="clear" w:color="auto" w:fill="auto"/>
          </w:tcPr>
          <w:p w14:paraId="58B5F24C" w14:textId="00BE2DC1" w:rsidR="00BC0DB7" w:rsidRPr="00586E25" w:rsidRDefault="00064109" w:rsidP="00C80C36">
            <w:pPr>
              <w:spacing w:after="0"/>
              <w:rPr>
                <w:rFonts w:eastAsia="Calibri" w:cs="Arial"/>
                <w:lang w:val="es-419" w:eastAsia="en-US"/>
              </w:rPr>
            </w:pPr>
            <w:sdt>
              <w:sdtPr>
                <w:rPr>
                  <w:rFonts w:cs="Arial"/>
                  <w:lang w:val="es-419"/>
                </w:rPr>
                <w:id w:val="-1411460417"/>
                <w14:checkbox>
                  <w14:checked w14:val="0"/>
                  <w14:checkedState w14:val="2612" w14:font="MS Gothic"/>
                  <w14:uncheckedState w14:val="2610" w14:font="MS Gothic"/>
                </w14:checkbox>
              </w:sdtPr>
              <w:sdtEndPr/>
              <w:sdtContent>
                <w:r w:rsidR="006617E5" w:rsidRPr="00891770">
                  <w:rPr>
                    <w:rFonts w:ascii="Segoe UI Symbol" w:eastAsia="MS Gothic" w:hAnsi="Segoe UI Symbol" w:cs="Segoe UI Symbol"/>
                    <w:lang w:val="es-419"/>
                  </w:rPr>
                  <w:t>☐</w:t>
                </w:r>
              </w:sdtContent>
            </w:sdt>
            <w:r w:rsidR="006617E5" w:rsidRPr="00586E25">
              <w:rPr>
                <w:rFonts w:eastAsia="Calibri" w:cs="Arial"/>
                <w:lang w:val="es-419" w:eastAsia="en-US"/>
              </w:rPr>
              <w:t xml:space="preserve">  No</w:t>
            </w:r>
            <w:r w:rsidR="00D81615" w:rsidRPr="00586E25">
              <w:rPr>
                <w:rFonts w:eastAsia="Calibri" w:cs="Arial"/>
                <w:lang w:val="es-419" w:eastAsia="en-US"/>
              </w:rPr>
              <w:t xml:space="preserve">, por favor, continúe con </w:t>
            </w:r>
            <w:r w:rsidR="00616EFF" w:rsidRPr="00586E25">
              <w:rPr>
                <w:rFonts w:cs="Arial"/>
                <w:i/>
                <w:iCs/>
                <w:lang w:val="es-419"/>
              </w:rPr>
              <w:fldChar w:fldCharType="begin"/>
            </w:r>
            <w:r w:rsidR="00616EFF" w:rsidRPr="00586E25">
              <w:rPr>
                <w:rFonts w:cs="Arial"/>
                <w:i/>
                <w:iCs/>
                <w:lang w:val="es-419"/>
              </w:rPr>
              <w:instrText xml:space="preserve"> REF _Ref119576645 \h  \* MERGEFORMAT </w:instrText>
            </w:r>
            <w:r w:rsidR="00616EFF" w:rsidRPr="00586E25">
              <w:rPr>
                <w:rFonts w:cs="Arial"/>
                <w:i/>
                <w:iCs/>
                <w:lang w:val="es-419"/>
              </w:rPr>
            </w:r>
            <w:r w:rsidR="00616EFF" w:rsidRPr="00586E25">
              <w:rPr>
                <w:rFonts w:cs="Arial"/>
                <w:i/>
                <w:iCs/>
                <w:lang w:val="es-419"/>
              </w:rPr>
              <w:fldChar w:fldCharType="separate"/>
            </w:r>
            <w:r w:rsidR="006F6E5B" w:rsidRPr="006F6E5B">
              <w:rPr>
                <w:rFonts w:cs="Arial"/>
                <w:i/>
                <w:iCs/>
                <w:lang w:val="es-419"/>
              </w:rPr>
              <w:t>Evaluación sustantiva del DNSH para el objetivo medioambiental Economía Circular</w:t>
            </w:r>
            <w:r w:rsidR="00616EFF" w:rsidRPr="00586E25">
              <w:rPr>
                <w:rFonts w:cs="Arial"/>
                <w:i/>
                <w:iCs/>
                <w:lang w:val="es-419"/>
              </w:rPr>
              <w:fldChar w:fldCharType="end"/>
            </w:r>
            <w:r w:rsidR="00B32573">
              <w:rPr>
                <w:rFonts w:cs="Arial"/>
                <w:i/>
                <w:iCs/>
                <w:lang w:val="es-419"/>
              </w:rPr>
              <w:t xml:space="preserve"> </w:t>
            </w:r>
            <w:r w:rsidR="00B32573">
              <w:rPr>
                <w:rFonts w:cs="Arial"/>
                <w:i/>
                <w:iCs/>
                <w:lang w:val="es-419"/>
              </w:rPr>
              <w:fldChar w:fldCharType="begin"/>
            </w:r>
            <w:r w:rsidR="00B32573">
              <w:rPr>
                <w:rFonts w:cs="Arial"/>
                <w:i/>
                <w:iCs/>
                <w:lang w:val="es-419"/>
              </w:rPr>
              <w:instrText xml:space="preserve"> REF _Ref119576645 \r \h </w:instrText>
            </w:r>
            <w:r w:rsidR="00B32573">
              <w:rPr>
                <w:rFonts w:cs="Arial"/>
                <w:i/>
                <w:iCs/>
                <w:lang w:val="es-419"/>
              </w:rPr>
            </w:r>
            <w:r w:rsidR="00B32573">
              <w:rPr>
                <w:rFonts w:cs="Arial"/>
                <w:i/>
                <w:iCs/>
                <w:lang w:val="es-419"/>
              </w:rPr>
              <w:fldChar w:fldCharType="separate"/>
            </w:r>
            <w:r w:rsidR="00D211FE">
              <w:rPr>
                <w:rFonts w:cs="Arial"/>
                <w:i/>
                <w:iCs/>
                <w:lang w:val="es-419"/>
              </w:rPr>
              <w:t>3.2.2</w:t>
            </w:r>
            <w:r w:rsidR="00B32573">
              <w:rPr>
                <w:rFonts w:cs="Arial"/>
                <w:i/>
                <w:iCs/>
                <w:lang w:val="es-419"/>
              </w:rPr>
              <w:fldChar w:fldCharType="end"/>
            </w:r>
          </w:p>
        </w:tc>
      </w:tr>
    </w:tbl>
    <w:p w14:paraId="370538CF" w14:textId="6A2E243C" w:rsidR="0071714F" w:rsidRPr="00891770" w:rsidRDefault="00B12E19" w:rsidP="00976C55">
      <w:pPr>
        <w:pStyle w:val="Subquestion"/>
      </w:pPr>
      <w:bookmarkStart w:id="35" w:name="_Ref118726161"/>
      <w:r w:rsidRPr="00891770">
        <w:t xml:space="preserve">¿El </w:t>
      </w:r>
      <w:r w:rsidR="00FA1B94" w:rsidRPr="00891770">
        <w:t xml:space="preserve">componente de </w:t>
      </w:r>
      <w:r w:rsidR="00D66DE9" w:rsidRPr="00891770">
        <w:t xml:space="preserve">almacenamiento hidroeléctrico por bombeo </w:t>
      </w:r>
      <w:r w:rsidR="004D2962" w:rsidRPr="00891770">
        <w:t>de la</w:t>
      </w:r>
      <w:r w:rsidR="00C27AF9" w:rsidRPr="00891770">
        <w:t xml:space="preserve"> actuación</w:t>
      </w:r>
      <w:r w:rsidR="00D66DE9" w:rsidRPr="00891770">
        <w:t xml:space="preserve"> </w:t>
      </w:r>
      <w:r w:rsidRPr="00891770">
        <w:t xml:space="preserve">se realiza en </w:t>
      </w:r>
      <w:r w:rsidR="00FA1B94" w:rsidRPr="00891770">
        <w:t xml:space="preserve">centrales hidroeléctricas existentes </w:t>
      </w:r>
      <w:r w:rsidRPr="00891770">
        <w:t>o nuevas</w:t>
      </w:r>
      <w:r w:rsidR="0071714F" w:rsidRPr="00891770">
        <w:t>?</w:t>
      </w:r>
      <w:bookmarkEnd w:id="35"/>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tblGrid>
      <w:tr w:rsidR="0071714F" w:rsidRPr="00BF5B90" w14:paraId="5089A353" w14:textId="77777777" w:rsidTr="001D0FCF">
        <w:trPr>
          <w:trHeight w:val="407"/>
        </w:trPr>
        <w:tc>
          <w:tcPr>
            <w:tcW w:w="8229" w:type="dxa"/>
            <w:shd w:val="clear" w:color="auto" w:fill="auto"/>
          </w:tcPr>
          <w:p w14:paraId="17E07186" w14:textId="70638F2B" w:rsidR="00BC0DB7" w:rsidRPr="00586E25" w:rsidRDefault="00064109" w:rsidP="00C80C36">
            <w:pPr>
              <w:spacing w:after="0"/>
              <w:ind w:left="340" w:hanging="340"/>
              <w:rPr>
                <w:rFonts w:eastAsia="Calibri" w:cs="Arial"/>
                <w:lang w:val="es-419" w:eastAsia="en-US"/>
              </w:rPr>
            </w:pPr>
            <w:sdt>
              <w:sdtPr>
                <w:rPr>
                  <w:rFonts w:cs="Arial"/>
                  <w:lang w:val="es-419"/>
                </w:rPr>
                <w:id w:val="1223716492"/>
                <w14:checkbox>
                  <w14:checked w14:val="0"/>
                  <w14:checkedState w14:val="2612" w14:font="MS Gothic"/>
                  <w14:uncheckedState w14:val="2610" w14:font="MS Gothic"/>
                </w14:checkbox>
              </w:sdtPr>
              <w:sdtEndPr/>
              <w:sdtContent>
                <w:r w:rsidR="0071714F" w:rsidRPr="00891770">
                  <w:rPr>
                    <w:rFonts w:ascii="Segoe UI Symbol" w:eastAsia="MS Gothic" w:hAnsi="Segoe UI Symbol" w:cs="Segoe UI Symbol"/>
                    <w:lang w:val="es-419"/>
                  </w:rPr>
                  <w:t>☐</w:t>
                </w:r>
              </w:sdtContent>
            </w:sdt>
            <w:r w:rsidR="0034281A" w:rsidRPr="00891770">
              <w:rPr>
                <w:rFonts w:eastAsia="Calibri" w:cs="Arial"/>
                <w:lang w:val="es-419" w:eastAsia="en-US"/>
              </w:rPr>
              <w:t xml:space="preserve"> El componente de almacenamiento hidroeléctrico por bombeo </w:t>
            </w:r>
            <w:r w:rsidR="004D2962" w:rsidRPr="00891770">
              <w:rPr>
                <w:rFonts w:eastAsia="Calibri" w:cs="Arial"/>
                <w:lang w:val="es-419" w:eastAsia="en-US"/>
              </w:rPr>
              <w:t>de la</w:t>
            </w:r>
            <w:r w:rsidR="00C27AF9" w:rsidRPr="00891770">
              <w:rPr>
                <w:rFonts w:eastAsia="Calibri" w:cs="Arial"/>
                <w:lang w:val="es-419" w:eastAsia="en-US"/>
              </w:rPr>
              <w:t xml:space="preserve"> actuación</w:t>
            </w:r>
            <w:r w:rsidR="0034281A" w:rsidRPr="00891770">
              <w:rPr>
                <w:rFonts w:eastAsia="Calibri" w:cs="Arial"/>
                <w:lang w:val="es-419" w:eastAsia="en-US"/>
              </w:rPr>
              <w:t xml:space="preserve"> </w:t>
            </w:r>
            <w:r w:rsidR="00253625" w:rsidRPr="00891770">
              <w:rPr>
                <w:rFonts w:eastAsia="Calibri" w:cs="Arial"/>
                <w:lang w:val="es-419" w:eastAsia="en-US"/>
              </w:rPr>
              <w:t xml:space="preserve">se produce </w:t>
            </w:r>
            <w:r w:rsidR="0034281A" w:rsidRPr="00891770">
              <w:rPr>
                <w:rFonts w:eastAsia="Calibri" w:cs="Arial"/>
                <w:lang w:val="es-419" w:eastAsia="en-US"/>
              </w:rPr>
              <w:t xml:space="preserve">en </w:t>
            </w:r>
            <w:r w:rsidR="00253625" w:rsidRPr="00891770">
              <w:rPr>
                <w:rFonts w:eastAsia="Calibri" w:cs="Arial"/>
                <w:lang w:val="es-419" w:eastAsia="en-US"/>
              </w:rPr>
              <w:t xml:space="preserve">una </w:t>
            </w:r>
            <w:r w:rsidR="009B0ED7" w:rsidRPr="00891770">
              <w:rPr>
                <w:rFonts w:eastAsia="Calibri" w:cs="Arial"/>
                <w:lang w:val="es-419" w:eastAsia="en-US"/>
              </w:rPr>
              <w:t>central hidro</w:t>
            </w:r>
            <w:r w:rsidR="0034281A" w:rsidRPr="00891770">
              <w:rPr>
                <w:rFonts w:eastAsia="Calibri" w:cs="Arial"/>
                <w:lang w:val="es-419" w:eastAsia="en-US"/>
              </w:rPr>
              <w:t>eléctrica existente</w:t>
            </w:r>
            <w:r w:rsidR="00962B92" w:rsidRPr="00891770">
              <w:rPr>
                <w:rFonts w:eastAsia="Calibri" w:cs="Arial"/>
                <w:lang w:val="es-419" w:eastAsia="en-US"/>
              </w:rPr>
              <w:t xml:space="preserve">, responda </w:t>
            </w:r>
            <w:r w:rsidR="0065752B">
              <w:rPr>
                <w:rFonts w:eastAsia="Calibri" w:cs="Arial"/>
                <w:lang w:val="es-419" w:eastAsia="en-US"/>
              </w:rPr>
              <w:fldChar w:fldCharType="begin"/>
            </w:r>
            <w:r w:rsidR="0065752B">
              <w:rPr>
                <w:rFonts w:eastAsia="Calibri" w:cs="Arial"/>
                <w:lang w:val="es-419" w:eastAsia="en-US"/>
              </w:rPr>
              <w:instrText xml:space="preserve"> REF _Ref122352661 \r \h </w:instrText>
            </w:r>
            <w:r w:rsidR="0065752B">
              <w:rPr>
                <w:rFonts w:eastAsia="Calibri" w:cs="Arial"/>
                <w:lang w:val="es-419" w:eastAsia="en-US"/>
              </w:rPr>
            </w:r>
            <w:r w:rsidR="0065752B">
              <w:rPr>
                <w:rFonts w:eastAsia="Calibri" w:cs="Arial"/>
                <w:lang w:val="es-419" w:eastAsia="en-US"/>
              </w:rPr>
              <w:fldChar w:fldCharType="separate"/>
            </w:r>
            <w:r w:rsidR="00D211FE">
              <w:rPr>
                <w:rFonts w:eastAsia="Calibri" w:cs="Arial"/>
                <w:lang w:val="es-419" w:eastAsia="en-US"/>
              </w:rPr>
              <w:t>3.2.1.8</w:t>
            </w:r>
            <w:r w:rsidR="0065752B">
              <w:rPr>
                <w:rFonts w:eastAsia="Calibri" w:cs="Arial"/>
                <w:lang w:val="es-419" w:eastAsia="en-US"/>
              </w:rPr>
              <w:fldChar w:fldCharType="end"/>
            </w:r>
          </w:p>
        </w:tc>
      </w:tr>
      <w:tr w:rsidR="0071714F" w:rsidRPr="00BF5B90" w14:paraId="2B415AB4" w14:textId="77777777" w:rsidTr="001D0FCF">
        <w:trPr>
          <w:trHeight w:val="396"/>
        </w:trPr>
        <w:tc>
          <w:tcPr>
            <w:tcW w:w="8229" w:type="dxa"/>
            <w:shd w:val="clear" w:color="auto" w:fill="auto"/>
          </w:tcPr>
          <w:p w14:paraId="186FEE42" w14:textId="467334BE" w:rsidR="00BC0DB7" w:rsidRPr="00586E25" w:rsidRDefault="00064109" w:rsidP="00C80C36">
            <w:pPr>
              <w:spacing w:after="0"/>
              <w:ind w:left="340" w:hanging="340"/>
              <w:rPr>
                <w:rFonts w:eastAsia="Calibri" w:cs="Arial"/>
                <w:lang w:val="es-419" w:eastAsia="en-US"/>
              </w:rPr>
            </w:pPr>
            <w:sdt>
              <w:sdtPr>
                <w:rPr>
                  <w:rFonts w:cs="Arial"/>
                  <w:lang w:val="es-419"/>
                </w:rPr>
                <w:id w:val="1565296868"/>
                <w14:checkbox>
                  <w14:checked w14:val="0"/>
                  <w14:checkedState w14:val="2612" w14:font="MS Gothic"/>
                  <w14:uncheckedState w14:val="2610" w14:font="MS Gothic"/>
                </w14:checkbox>
              </w:sdtPr>
              <w:sdtEndPr/>
              <w:sdtContent>
                <w:r w:rsidR="00253625" w:rsidRPr="00586E25">
                  <w:rPr>
                    <w:rFonts w:ascii="Segoe UI Symbol" w:eastAsia="MS Gothic" w:hAnsi="Segoe UI Symbol" w:cs="Segoe UI Symbol"/>
                    <w:lang w:val="es-419"/>
                  </w:rPr>
                  <w:t>☐</w:t>
                </w:r>
              </w:sdtContent>
            </w:sdt>
            <w:r w:rsidR="0034281A" w:rsidRPr="00586E25">
              <w:rPr>
                <w:rFonts w:eastAsia="Calibri" w:cs="Arial"/>
                <w:lang w:val="es-419" w:eastAsia="en-US"/>
              </w:rPr>
              <w:t xml:space="preserve"> El componente de almacenamiento hidroeléctrico por bombeo </w:t>
            </w:r>
            <w:r w:rsidR="004D2962" w:rsidRPr="00586E25">
              <w:rPr>
                <w:rFonts w:eastAsia="Calibri" w:cs="Arial"/>
                <w:lang w:val="es-419" w:eastAsia="en-US"/>
              </w:rPr>
              <w:t>de la</w:t>
            </w:r>
            <w:r w:rsidR="00C27AF9" w:rsidRPr="00586E25">
              <w:rPr>
                <w:rFonts w:eastAsia="Calibri" w:cs="Arial"/>
                <w:lang w:val="es-419" w:eastAsia="en-US"/>
              </w:rPr>
              <w:t xml:space="preserve"> actuación</w:t>
            </w:r>
            <w:r w:rsidR="0034281A" w:rsidRPr="00586E25">
              <w:rPr>
                <w:rFonts w:eastAsia="Calibri" w:cs="Arial"/>
                <w:lang w:val="es-419" w:eastAsia="en-US"/>
              </w:rPr>
              <w:t xml:space="preserve"> </w:t>
            </w:r>
            <w:r w:rsidR="00253625" w:rsidRPr="00586E25">
              <w:rPr>
                <w:rFonts w:eastAsia="Calibri" w:cs="Arial"/>
                <w:lang w:val="es-419" w:eastAsia="en-US"/>
              </w:rPr>
              <w:t xml:space="preserve">se produce </w:t>
            </w:r>
            <w:r w:rsidR="0034281A" w:rsidRPr="00586E25">
              <w:rPr>
                <w:rFonts w:eastAsia="Calibri" w:cs="Arial"/>
                <w:lang w:val="es-419" w:eastAsia="en-US"/>
              </w:rPr>
              <w:t xml:space="preserve">en </w:t>
            </w:r>
            <w:r w:rsidR="00253625" w:rsidRPr="00586E25">
              <w:rPr>
                <w:rFonts w:eastAsia="Calibri" w:cs="Arial"/>
                <w:lang w:val="es-419" w:eastAsia="en-US"/>
              </w:rPr>
              <w:t xml:space="preserve">una </w:t>
            </w:r>
            <w:r w:rsidR="0034281A" w:rsidRPr="00586E25">
              <w:rPr>
                <w:rFonts w:eastAsia="Calibri" w:cs="Arial"/>
                <w:lang w:val="es-419" w:eastAsia="en-US"/>
              </w:rPr>
              <w:t xml:space="preserve">nueva </w:t>
            </w:r>
            <w:r w:rsidR="007F2388" w:rsidRPr="00586E25">
              <w:rPr>
                <w:rFonts w:eastAsia="Calibri" w:cs="Arial"/>
                <w:lang w:val="es-419" w:eastAsia="en-US"/>
              </w:rPr>
              <w:t>central hidro</w:t>
            </w:r>
            <w:r w:rsidR="0034281A" w:rsidRPr="00586E25">
              <w:rPr>
                <w:rFonts w:eastAsia="Calibri" w:cs="Arial"/>
                <w:lang w:val="es-419" w:eastAsia="en-US"/>
              </w:rPr>
              <w:t>eléctrica</w:t>
            </w:r>
            <w:r w:rsidR="007F2388" w:rsidRPr="00586E25">
              <w:rPr>
                <w:rFonts w:eastAsia="Calibri" w:cs="Arial"/>
                <w:lang w:val="es-419" w:eastAsia="en-US"/>
              </w:rPr>
              <w:t xml:space="preserve">, responda </w:t>
            </w:r>
            <w:r w:rsidR="004D2C61">
              <w:rPr>
                <w:rFonts w:eastAsia="Calibri" w:cs="Arial"/>
                <w:lang w:val="es-419" w:eastAsia="en-US"/>
              </w:rPr>
              <w:fldChar w:fldCharType="begin"/>
            </w:r>
            <w:r w:rsidR="004D2C61">
              <w:rPr>
                <w:rFonts w:eastAsia="Calibri" w:cs="Arial"/>
                <w:lang w:val="es-419" w:eastAsia="en-US"/>
              </w:rPr>
              <w:instrText xml:space="preserve"> REF _Ref122353173 \r \h </w:instrText>
            </w:r>
            <w:r w:rsidR="004D2C61">
              <w:rPr>
                <w:rFonts w:eastAsia="Calibri" w:cs="Arial"/>
                <w:lang w:val="es-419" w:eastAsia="en-US"/>
              </w:rPr>
            </w:r>
            <w:r w:rsidR="004D2C61">
              <w:rPr>
                <w:rFonts w:eastAsia="Calibri" w:cs="Arial"/>
                <w:lang w:val="es-419" w:eastAsia="en-US"/>
              </w:rPr>
              <w:fldChar w:fldCharType="separate"/>
            </w:r>
            <w:r w:rsidR="00D211FE">
              <w:rPr>
                <w:rFonts w:eastAsia="Calibri" w:cs="Arial"/>
                <w:lang w:val="es-419" w:eastAsia="en-US"/>
              </w:rPr>
              <w:t>3.2.1.9</w:t>
            </w:r>
            <w:r w:rsidR="004D2C61">
              <w:rPr>
                <w:rFonts w:eastAsia="Calibri" w:cs="Arial"/>
                <w:lang w:val="es-419" w:eastAsia="en-US"/>
              </w:rPr>
              <w:fldChar w:fldCharType="end"/>
            </w:r>
          </w:p>
        </w:tc>
      </w:tr>
    </w:tbl>
    <w:p w14:paraId="191425E2" w14:textId="199D9369" w:rsidR="00BC0DB7" w:rsidRPr="00586E25" w:rsidRDefault="00B12E19" w:rsidP="00976C55">
      <w:pPr>
        <w:pStyle w:val="Subquestion"/>
      </w:pPr>
      <w:bookmarkStart w:id="36" w:name="_Ref118726205"/>
      <w:bookmarkStart w:id="37" w:name="_Ref122352661"/>
      <w:bookmarkStart w:id="38" w:name="_Ref119426021"/>
      <w:r w:rsidRPr="00586E25">
        <w:t xml:space="preserve">Confirme que los siguientes aspectos </w:t>
      </w:r>
      <w:r w:rsidR="00D968CF" w:rsidRPr="00586E25">
        <w:t xml:space="preserve">han </w:t>
      </w:r>
      <w:r w:rsidRPr="00586E25">
        <w:t xml:space="preserve">sido </w:t>
      </w:r>
      <w:r w:rsidR="00D968CF" w:rsidRPr="00586E25">
        <w:t>(</w:t>
      </w:r>
      <w:r w:rsidR="004D2962" w:rsidRPr="00586E25">
        <w:t xml:space="preserve">o </w:t>
      </w:r>
      <w:r w:rsidR="00D968CF" w:rsidRPr="00586E25">
        <w:t xml:space="preserve">serán) </w:t>
      </w:r>
      <w:r w:rsidRPr="00586E25">
        <w:t xml:space="preserve">considerados para un proyecto de almacenamiento de </w:t>
      </w:r>
      <w:r w:rsidR="007A36F6" w:rsidRPr="00586E25">
        <w:t xml:space="preserve">energía hidroeléctrica por bombeo en </w:t>
      </w:r>
      <w:r w:rsidR="009B0ED7" w:rsidRPr="00586E25">
        <w:t xml:space="preserve">una </w:t>
      </w:r>
      <w:r w:rsidR="007A36F6" w:rsidRPr="00586E25">
        <w:t xml:space="preserve">central hidroeléctrica </w:t>
      </w:r>
      <w:bookmarkEnd w:id="36"/>
      <w:r w:rsidR="004D2962" w:rsidRPr="00586E25">
        <w:t>existente.</w:t>
      </w:r>
      <w:bookmarkEnd w:id="37"/>
      <w:r w:rsidRPr="00586E25">
        <w:t xml:space="preserve"> </w:t>
      </w:r>
      <w:bookmarkEnd w:id="38"/>
    </w:p>
    <w:tbl>
      <w:tblPr>
        <w:tblStyle w:val="Tablaconcuadrcula"/>
        <w:tblW w:w="0" w:type="auto"/>
        <w:tblInd w:w="567" w:type="dxa"/>
        <w:tblLook w:val="04A0" w:firstRow="1" w:lastRow="0" w:firstColumn="1" w:lastColumn="0" w:noHBand="0" w:noVBand="1"/>
      </w:tblPr>
      <w:tblGrid>
        <w:gridCol w:w="7110"/>
        <w:gridCol w:w="817"/>
      </w:tblGrid>
      <w:tr w:rsidR="00D968CF" w:rsidRPr="00BF5B90" w14:paraId="68CCAF23" w14:textId="77777777" w:rsidTr="001C2A36">
        <w:trPr>
          <w:trHeight w:val="198"/>
        </w:trPr>
        <w:tc>
          <w:tcPr>
            <w:tcW w:w="7110" w:type="dxa"/>
          </w:tcPr>
          <w:p w14:paraId="789A6833" w14:textId="61AE704B" w:rsidR="00D968CF" w:rsidRPr="00BF5B90" w:rsidRDefault="00D968CF" w:rsidP="00976C55">
            <w:pPr>
              <w:pStyle w:val="Question"/>
              <w:numPr>
                <w:ilvl w:val="0"/>
                <w:numId w:val="0"/>
              </w:numPr>
              <w:ind w:left="720"/>
              <w:rPr>
                <w:lang w:val="es-419"/>
              </w:rPr>
            </w:pPr>
          </w:p>
        </w:tc>
        <w:tc>
          <w:tcPr>
            <w:tcW w:w="817" w:type="dxa"/>
          </w:tcPr>
          <w:p w14:paraId="34FE02A7" w14:textId="77777777" w:rsidR="00BC0DB7" w:rsidRPr="00BF5B90" w:rsidRDefault="00B12E19" w:rsidP="00976C55">
            <w:pPr>
              <w:pStyle w:val="Question"/>
              <w:numPr>
                <w:ilvl w:val="0"/>
                <w:numId w:val="0"/>
              </w:numPr>
              <w:rPr>
                <w:lang w:val="es-419"/>
              </w:rPr>
            </w:pPr>
            <w:r w:rsidRPr="00BF5B90">
              <w:rPr>
                <w:lang w:val="es-419"/>
              </w:rPr>
              <w:t>Sí/No</w:t>
            </w:r>
          </w:p>
        </w:tc>
      </w:tr>
      <w:tr w:rsidR="00D968CF" w:rsidRPr="00BF5B90" w14:paraId="481025DA" w14:textId="77777777" w:rsidTr="001C2A36">
        <w:trPr>
          <w:trHeight w:val="960"/>
        </w:trPr>
        <w:tc>
          <w:tcPr>
            <w:tcW w:w="7110" w:type="dxa"/>
          </w:tcPr>
          <w:p w14:paraId="0FB89950" w14:textId="77777777" w:rsidR="00BC0DB7" w:rsidRPr="00895F02" w:rsidRDefault="00B12E19" w:rsidP="00C80C36">
            <w:pPr>
              <w:spacing w:before="120"/>
              <w:rPr>
                <w:lang w:val="es-419"/>
              </w:rPr>
            </w:pPr>
            <w:r w:rsidRPr="00891770">
              <w:rPr>
                <w:rFonts w:eastAsia="Calibri"/>
              </w:rPr>
              <w:t>De conformidad con la Directiva 2000/60/CE y, en particular, con sus artículos 4 y 11, se han aplicado todas las medidas de mitigación técnicamente viables y ecológicamente pertinentes para reducir los impactos adversos sobre el agua, así como sobre los hábitats protegidos y las especies directamente dependientes del agua</w:t>
            </w:r>
            <w:r w:rsidRPr="00895F02">
              <w:rPr>
                <w:lang w:val="es-419"/>
              </w:rPr>
              <w:t>.</w:t>
            </w:r>
          </w:p>
        </w:tc>
        <w:tc>
          <w:tcPr>
            <w:tcW w:w="817" w:type="dxa"/>
          </w:tcPr>
          <w:p w14:paraId="1ABF4F22" w14:textId="77777777" w:rsidR="00D968CF" w:rsidRPr="00BE196A" w:rsidRDefault="00D968CF" w:rsidP="00976C55">
            <w:pPr>
              <w:pStyle w:val="Question"/>
              <w:numPr>
                <w:ilvl w:val="0"/>
                <w:numId w:val="0"/>
              </w:numPr>
              <w:rPr>
                <w:lang w:val="es-419"/>
              </w:rPr>
            </w:pPr>
          </w:p>
        </w:tc>
      </w:tr>
      <w:tr w:rsidR="00D968CF" w:rsidRPr="00BF5B90" w14:paraId="5DDADF9A" w14:textId="77777777" w:rsidTr="001C2A36">
        <w:trPr>
          <w:trHeight w:val="2112"/>
        </w:trPr>
        <w:tc>
          <w:tcPr>
            <w:tcW w:w="7110" w:type="dxa"/>
          </w:tcPr>
          <w:p w14:paraId="37DE40F8" w14:textId="77777777" w:rsidR="00BC0DB7" w:rsidRPr="00BF5B90" w:rsidRDefault="00B12E19" w:rsidP="00C80C36">
            <w:pPr>
              <w:spacing w:before="120"/>
              <w:rPr>
                <w:lang w:val="es-419"/>
              </w:rPr>
            </w:pPr>
            <w:r w:rsidRPr="00BF5B90">
              <w:rPr>
                <w:lang w:val="es-419"/>
              </w:rPr>
              <w:t>Las medidas incluyen, cuando sea pertinente y en función de los ecosistemas presentes de forma natural en las masas de agua afectadas:</w:t>
            </w:r>
          </w:p>
          <w:p w14:paraId="646F38B1" w14:textId="77777777" w:rsidR="00BC0DB7" w:rsidRPr="00BF5B90" w:rsidRDefault="00B12E19" w:rsidP="00C24410">
            <w:pPr>
              <w:pStyle w:val="Subquestion"/>
              <w:numPr>
                <w:ilvl w:val="0"/>
                <w:numId w:val="8"/>
              </w:numPr>
              <w:ind w:left="313" w:hanging="284"/>
              <w:rPr>
                <w:lang w:val="es-419"/>
              </w:rPr>
            </w:pPr>
            <w:r w:rsidRPr="00BF5B90">
              <w:rPr>
                <w:lang w:val="es-419"/>
              </w:rPr>
              <w:t>medidas para garantizar la migración de los peces río abajo y río arriba (como turbinas aptas para peces, estructuras de guiado de peces, pasos de peces de última generación totalmente funcionales, medidas para detener o minimizar el funcionamiento y los vertidos durante la migración o el desove);</w:t>
            </w:r>
          </w:p>
          <w:p w14:paraId="19DECCE6" w14:textId="77777777" w:rsidR="00BC0DB7" w:rsidRPr="00BF5B90" w:rsidRDefault="00B12E19" w:rsidP="00C24410">
            <w:pPr>
              <w:pStyle w:val="Subquestion"/>
              <w:numPr>
                <w:ilvl w:val="0"/>
                <w:numId w:val="8"/>
              </w:numPr>
              <w:ind w:left="313" w:hanging="284"/>
              <w:rPr>
                <w:lang w:val="es-419"/>
              </w:rPr>
            </w:pPr>
            <w:r w:rsidRPr="00BF5B90">
              <w:rPr>
                <w:lang w:val="es-419"/>
              </w:rPr>
              <w:t>medidas para garantizar un caudal ecológico mínimo (incluida la mitigación de las variaciones rápidas y a corto plazo del caudal o de las operaciones de hidrología) y el caudal de sedimentos.</w:t>
            </w:r>
          </w:p>
          <w:p w14:paraId="13674AEE" w14:textId="77777777" w:rsidR="00BC0DB7" w:rsidRPr="00BF5B90" w:rsidRDefault="00B12E19" w:rsidP="00C24410">
            <w:pPr>
              <w:pStyle w:val="Subquestion"/>
              <w:numPr>
                <w:ilvl w:val="0"/>
                <w:numId w:val="8"/>
              </w:numPr>
              <w:ind w:left="313" w:hanging="284"/>
              <w:rPr>
                <w:lang w:val="es-419"/>
              </w:rPr>
            </w:pPr>
            <w:r w:rsidRPr="00BF5B90">
              <w:rPr>
                <w:lang w:val="es-419"/>
              </w:rPr>
              <w:t>medidas para proteger o mejorar los hábitats.</w:t>
            </w:r>
          </w:p>
        </w:tc>
        <w:tc>
          <w:tcPr>
            <w:tcW w:w="817" w:type="dxa"/>
          </w:tcPr>
          <w:p w14:paraId="59DD2BB6" w14:textId="77777777" w:rsidR="00D968CF" w:rsidRPr="00BF5B90" w:rsidRDefault="00D968CF" w:rsidP="00976C55">
            <w:pPr>
              <w:pStyle w:val="Question"/>
              <w:numPr>
                <w:ilvl w:val="0"/>
                <w:numId w:val="0"/>
              </w:numPr>
              <w:rPr>
                <w:lang w:val="es-419"/>
              </w:rPr>
            </w:pPr>
          </w:p>
        </w:tc>
      </w:tr>
      <w:tr w:rsidR="00D968CF" w:rsidRPr="00BF5B90" w14:paraId="286FCBD8" w14:textId="77777777" w:rsidTr="001C2A36">
        <w:trPr>
          <w:trHeight w:val="599"/>
        </w:trPr>
        <w:tc>
          <w:tcPr>
            <w:tcW w:w="7110" w:type="dxa"/>
          </w:tcPr>
          <w:p w14:paraId="7CB248DA" w14:textId="77777777" w:rsidR="00BC0DB7" w:rsidRPr="00BF5B90" w:rsidRDefault="00B12E19" w:rsidP="00C80C36">
            <w:pPr>
              <w:spacing w:before="120"/>
              <w:rPr>
                <w:lang w:val="es-419"/>
              </w:rPr>
            </w:pPr>
            <w:r w:rsidRPr="00BF5B90">
              <w:rPr>
                <w:lang w:val="es-419"/>
              </w:rPr>
              <w:t>La eficacia de estas medidas se supervisa en el contexto de la autorización o permiso que establece las condiciones destinadas a lograr el buen estado o el potencial de la masa de agua afectada</w:t>
            </w:r>
          </w:p>
        </w:tc>
        <w:tc>
          <w:tcPr>
            <w:tcW w:w="817" w:type="dxa"/>
          </w:tcPr>
          <w:p w14:paraId="743B6830" w14:textId="77777777" w:rsidR="00D968CF" w:rsidRPr="00BF5B90" w:rsidRDefault="00D968CF" w:rsidP="00976C55">
            <w:pPr>
              <w:pStyle w:val="Question"/>
              <w:numPr>
                <w:ilvl w:val="0"/>
                <w:numId w:val="0"/>
              </w:numPr>
              <w:rPr>
                <w:lang w:val="es-419"/>
              </w:rPr>
            </w:pPr>
          </w:p>
        </w:tc>
      </w:tr>
    </w:tbl>
    <w:p w14:paraId="64AFCC5C" w14:textId="77777777" w:rsidR="001C2A36" w:rsidRDefault="001C2A36" w:rsidP="001C2A36">
      <w:pPr>
        <w:pStyle w:val="Subquestion"/>
        <w:numPr>
          <w:ilvl w:val="0"/>
          <w:numId w:val="0"/>
        </w:numPr>
      </w:pPr>
      <w:bookmarkStart w:id="39" w:name="_Hlk124863023"/>
      <w:bookmarkStart w:id="40" w:name="_Ref122353173"/>
    </w:p>
    <w:p w14:paraId="0D1524E6" w14:textId="78730724" w:rsidR="001C2A36" w:rsidRDefault="001C2A36" w:rsidP="001C2A36">
      <w:pPr>
        <w:pStyle w:val="Subquestion"/>
      </w:pPr>
      <w:r>
        <w:t xml:space="preserve">Aporte una explicación en el caso de que alguna de las respuestas al apartado 3.2.1.8 sea 'No' (Máx. 1.000 caracteres)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tblGrid>
      <w:tr w:rsidR="001C2A36" w:rsidRPr="00BF5B90" w14:paraId="06B2205F" w14:textId="77777777" w:rsidTr="009B4003">
        <w:trPr>
          <w:trHeight w:val="407"/>
        </w:trPr>
        <w:tc>
          <w:tcPr>
            <w:tcW w:w="8229" w:type="dxa"/>
            <w:shd w:val="clear" w:color="auto" w:fill="auto"/>
          </w:tcPr>
          <w:p w14:paraId="29DC6241" w14:textId="77777777" w:rsidR="001C2A36" w:rsidRPr="00442C33" w:rsidRDefault="001C2A36" w:rsidP="009B4003">
            <w:pPr>
              <w:rPr>
                <w:rFonts w:eastAsia="Calibri" w:cs="Arial"/>
                <w:lang w:eastAsia="en-US"/>
              </w:rPr>
            </w:pPr>
          </w:p>
        </w:tc>
      </w:tr>
    </w:tbl>
    <w:p w14:paraId="708F3AD8" w14:textId="73F3ED43" w:rsidR="001C2A36" w:rsidRDefault="001C2A36" w:rsidP="001C2A36">
      <w:pPr>
        <w:pStyle w:val="Subquestion"/>
        <w:numPr>
          <w:ilvl w:val="0"/>
          <w:numId w:val="0"/>
        </w:numPr>
      </w:pPr>
    </w:p>
    <w:bookmarkEnd w:id="39"/>
    <w:p w14:paraId="5EA1BC78" w14:textId="7256372A" w:rsidR="00BC0DB7" w:rsidRPr="00442C33" w:rsidRDefault="00F70A5F" w:rsidP="00976C55">
      <w:pPr>
        <w:pStyle w:val="Subquestion"/>
      </w:pPr>
      <w:r w:rsidRPr="00BF5B90">
        <w:rPr>
          <w:lang w:val="es-419"/>
        </w:rPr>
        <w:t>Indique de qué mecanismos de verificación se dispone para demostrar los aspectos</w:t>
      </w:r>
      <w:r w:rsidRPr="00895F02">
        <w:rPr>
          <w:lang w:val="es-419"/>
        </w:rPr>
        <w:t xml:space="preserve"> considerados en el apartado </w:t>
      </w:r>
      <w:r w:rsidR="00747F6A">
        <w:rPr>
          <w:lang w:val="es-419"/>
        </w:rPr>
        <w:fldChar w:fldCharType="begin"/>
      </w:r>
      <w:r w:rsidR="00747F6A">
        <w:rPr>
          <w:lang w:val="es-419"/>
        </w:rPr>
        <w:instrText xml:space="preserve"> REF _Ref122352661 \r \h </w:instrText>
      </w:r>
      <w:r w:rsidR="00747F6A">
        <w:rPr>
          <w:lang w:val="es-419"/>
        </w:rPr>
      </w:r>
      <w:r w:rsidR="00747F6A">
        <w:rPr>
          <w:lang w:val="es-419"/>
        </w:rPr>
        <w:fldChar w:fldCharType="separate"/>
      </w:r>
      <w:r w:rsidR="00D211FE">
        <w:rPr>
          <w:lang w:val="es-419"/>
        </w:rPr>
        <w:t>3.2.1.8</w:t>
      </w:r>
      <w:r w:rsidR="00747F6A">
        <w:rPr>
          <w:lang w:val="es-419"/>
        </w:rPr>
        <w:fldChar w:fldCharType="end"/>
      </w:r>
      <w:r w:rsidR="00B12E19" w:rsidRPr="00442C33">
        <w:t xml:space="preserve"> (Máx. 1.000 caracteres)</w:t>
      </w:r>
      <w:bookmarkEnd w:id="40"/>
      <w:r w:rsidR="00B12E19" w:rsidRPr="00442C33">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tblGrid>
      <w:tr w:rsidR="00817D5F" w:rsidRPr="00BF5B90" w14:paraId="5BE1166B" w14:textId="77777777" w:rsidTr="008E6F40">
        <w:trPr>
          <w:trHeight w:val="407"/>
        </w:trPr>
        <w:tc>
          <w:tcPr>
            <w:tcW w:w="8229" w:type="dxa"/>
            <w:shd w:val="clear" w:color="auto" w:fill="auto"/>
          </w:tcPr>
          <w:p w14:paraId="2B685066" w14:textId="4289CDD6" w:rsidR="00817D5F" w:rsidRPr="00442C33" w:rsidRDefault="00817D5F" w:rsidP="00BA0B1F">
            <w:pPr>
              <w:rPr>
                <w:rFonts w:eastAsia="Calibri" w:cs="Arial"/>
                <w:lang w:eastAsia="en-US"/>
              </w:rPr>
            </w:pPr>
            <w:bookmarkStart w:id="41" w:name="_Hlk124862964"/>
          </w:p>
        </w:tc>
      </w:tr>
    </w:tbl>
    <w:p w14:paraId="7DC8295F" w14:textId="32F12062" w:rsidR="00BC0DB7" w:rsidRPr="00442C33" w:rsidRDefault="00B12E19" w:rsidP="00976C55">
      <w:pPr>
        <w:pStyle w:val="Subquestion"/>
      </w:pPr>
      <w:bookmarkStart w:id="42" w:name="_Ref122353220"/>
      <w:bookmarkStart w:id="43" w:name="_Ref119426271"/>
      <w:bookmarkEnd w:id="41"/>
      <w:r w:rsidRPr="00442C33">
        <w:t>Confirme que los siguientes aspectos han sido (serán) considerados para un proyecto de almacenamiento de energía hidroeléctrica por bombeo en una nueva central hidroeléctrica</w:t>
      </w:r>
      <w:r w:rsidR="005D31DE" w:rsidRPr="00442C33">
        <w:t>.</w:t>
      </w:r>
      <w:bookmarkEnd w:id="42"/>
      <w:r w:rsidR="005D31DE" w:rsidRPr="00442C33">
        <w:t xml:space="preserve"> </w:t>
      </w:r>
      <w:bookmarkEnd w:id="43"/>
    </w:p>
    <w:tbl>
      <w:tblPr>
        <w:tblStyle w:val="Tablaconcuadrcula"/>
        <w:tblW w:w="7933" w:type="dxa"/>
        <w:tblInd w:w="567" w:type="dxa"/>
        <w:tblLook w:val="04A0" w:firstRow="1" w:lastRow="0" w:firstColumn="1" w:lastColumn="0" w:noHBand="0" w:noVBand="1"/>
      </w:tblPr>
      <w:tblGrid>
        <w:gridCol w:w="7083"/>
        <w:gridCol w:w="850"/>
      </w:tblGrid>
      <w:tr w:rsidR="00551B15" w:rsidRPr="00BF5B90" w14:paraId="112EB4E9" w14:textId="77777777" w:rsidTr="00A21041">
        <w:tc>
          <w:tcPr>
            <w:tcW w:w="7083" w:type="dxa"/>
          </w:tcPr>
          <w:p w14:paraId="6CC8281B" w14:textId="48388046" w:rsidR="00551B15" w:rsidRPr="00BF5B90" w:rsidRDefault="00551B15" w:rsidP="00976C55">
            <w:pPr>
              <w:pStyle w:val="Question"/>
              <w:numPr>
                <w:ilvl w:val="0"/>
                <w:numId w:val="0"/>
              </w:numPr>
              <w:ind w:left="720"/>
              <w:rPr>
                <w:lang w:val="es-419"/>
              </w:rPr>
            </w:pPr>
          </w:p>
        </w:tc>
        <w:tc>
          <w:tcPr>
            <w:tcW w:w="850" w:type="dxa"/>
          </w:tcPr>
          <w:p w14:paraId="02E8234B" w14:textId="77777777" w:rsidR="00BC0DB7" w:rsidRPr="00895F02" w:rsidRDefault="00B12E19" w:rsidP="00976C55">
            <w:pPr>
              <w:pStyle w:val="Question"/>
              <w:numPr>
                <w:ilvl w:val="0"/>
                <w:numId w:val="0"/>
              </w:numPr>
              <w:rPr>
                <w:lang w:val="es-419"/>
              </w:rPr>
            </w:pPr>
            <w:r w:rsidRPr="00BF5B90">
              <w:rPr>
                <w:lang w:val="es-419"/>
              </w:rPr>
              <w:t>Sí/No</w:t>
            </w:r>
          </w:p>
        </w:tc>
      </w:tr>
      <w:tr w:rsidR="00551B15" w:rsidRPr="00BF5B90" w14:paraId="199FB549" w14:textId="77777777" w:rsidTr="00CF39A8">
        <w:trPr>
          <w:trHeight w:val="2812"/>
        </w:trPr>
        <w:tc>
          <w:tcPr>
            <w:tcW w:w="7083" w:type="dxa"/>
          </w:tcPr>
          <w:p w14:paraId="1E9E9870" w14:textId="2E445C9E" w:rsidR="00BC0DB7" w:rsidRPr="00BF5B90" w:rsidRDefault="00B12E19" w:rsidP="003E20AF">
            <w:pPr>
              <w:spacing w:before="120"/>
              <w:rPr>
                <w:lang w:val="es-419"/>
              </w:rPr>
            </w:pPr>
            <w:r w:rsidRPr="00BF5B90">
              <w:rPr>
                <w:lang w:val="es-419"/>
              </w:rPr>
              <w:t xml:space="preserve">De conformidad con el artículo 4 de la Directiva 2000/60/CE y, en particular, con su apartado 7, antes de la construcción se realiza una evaluación de impacto </w:t>
            </w:r>
            <w:r w:rsidR="00A21041" w:rsidRPr="00BF5B90">
              <w:rPr>
                <w:lang w:val="es-419"/>
              </w:rPr>
              <w:t>de la</w:t>
            </w:r>
            <w:r w:rsidR="00C27AF9" w:rsidRPr="00BF5B90">
              <w:rPr>
                <w:lang w:val="es-419"/>
              </w:rPr>
              <w:t xml:space="preserve"> actuación</w:t>
            </w:r>
            <w:r w:rsidRPr="00BF5B90">
              <w:rPr>
                <w:lang w:val="es-419"/>
              </w:rPr>
              <w:t xml:space="preserve"> para valorar todas sus posibles repercusiones en el estado de las masas de agua dentro de la misma cuenca hidrográfica y en los hábitats y especies protegidos que dependen directamente del agua, teniendo en cuenta, en particular, los corredores de migración, los ríos de curso libre o los ecosistemas próximos a las condiciones inalteradas.</w:t>
            </w:r>
          </w:p>
          <w:p w14:paraId="6224876F" w14:textId="165091E7" w:rsidR="00BC0DB7" w:rsidRPr="00BF5B90" w:rsidRDefault="00B12E19" w:rsidP="003E20AF">
            <w:pPr>
              <w:spacing w:before="120"/>
              <w:rPr>
                <w:lang w:val="es-419"/>
              </w:rPr>
            </w:pPr>
            <w:r w:rsidRPr="00BF5B90">
              <w:rPr>
                <w:lang w:val="es-419"/>
              </w:rPr>
              <w:t xml:space="preserve">La evaluación se basa en datos recientes, completos y precisos, incluidos los datos de seguimiento de los elementos de calidad biológica que son específicamente sensibles a las alteraciones </w:t>
            </w:r>
            <w:r w:rsidR="00CF39A8" w:rsidRPr="00BF5B90">
              <w:rPr>
                <w:lang w:val="es-419"/>
              </w:rPr>
              <w:t>hidro morfológicas</w:t>
            </w:r>
            <w:r w:rsidRPr="00BF5B90">
              <w:rPr>
                <w:lang w:val="es-419"/>
              </w:rPr>
              <w:t>, y en el estado previsto de la masa de agua como resultado de las nuevas actividades, en comparación con el actual.</w:t>
            </w:r>
          </w:p>
        </w:tc>
        <w:tc>
          <w:tcPr>
            <w:tcW w:w="850" w:type="dxa"/>
          </w:tcPr>
          <w:p w14:paraId="50E2B6A0" w14:textId="77777777" w:rsidR="00551B15" w:rsidRPr="00BF5B90" w:rsidRDefault="00551B15" w:rsidP="00976C55">
            <w:pPr>
              <w:pStyle w:val="Question"/>
              <w:numPr>
                <w:ilvl w:val="0"/>
                <w:numId w:val="0"/>
              </w:numPr>
              <w:rPr>
                <w:lang w:val="es-419"/>
              </w:rPr>
            </w:pPr>
          </w:p>
        </w:tc>
      </w:tr>
      <w:tr w:rsidR="00551B15" w:rsidRPr="00BF5B90" w14:paraId="34B34A48" w14:textId="77777777" w:rsidTr="00A21041">
        <w:tc>
          <w:tcPr>
            <w:tcW w:w="7083" w:type="dxa"/>
          </w:tcPr>
          <w:p w14:paraId="2E6C9926" w14:textId="77777777" w:rsidR="00BC0DB7" w:rsidRPr="00BF5B90" w:rsidRDefault="00B12E19" w:rsidP="00C24410">
            <w:pPr>
              <w:pStyle w:val="Subquestion"/>
              <w:numPr>
                <w:ilvl w:val="0"/>
                <w:numId w:val="0"/>
              </w:numPr>
              <w:ind w:left="29"/>
              <w:rPr>
                <w:lang w:val="es-419"/>
              </w:rPr>
            </w:pPr>
            <w:r w:rsidRPr="00442C33">
              <w:t>Sobre</w:t>
            </w:r>
            <w:r w:rsidRPr="00BF5B90">
              <w:rPr>
                <w:lang w:val="es-419"/>
              </w:rPr>
              <w:t xml:space="preserve"> la base de esa evaluación de impacto, se ha establecido que la planta está concebida, por su diseño y ubicación y por las medidas de mitigación, de manera que cumple uno de los siguientes requisitos:</w:t>
            </w:r>
          </w:p>
          <w:p w14:paraId="173C08E5" w14:textId="77777777" w:rsidR="00BC0DB7" w:rsidRPr="00BF5B90" w:rsidRDefault="00B12E19" w:rsidP="00C24410">
            <w:pPr>
              <w:pStyle w:val="Subquestion"/>
              <w:numPr>
                <w:ilvl w:val="0"/>
                <w:numId w:val="9"/>
              </w:numPr>
              <w:ind w:left="29" w:firstLine="0"/>
              <w:rPr>
                <w:lang w:val="es-419"/>
              </w:rPr>
            </w:pPr>
            <w:r w:rsidRPr="00BF5B90">
              <w:rPr>
                <w:lang w:val="es-419"/>
              </w:rPr>
              <w:t>la planta no supone ningún deterioro ni compromete la consecución del buen estado o potencial de la masa de agua específica a la que se refiere;</w:t>
            </w:r>
          </w:p>
          <w:p w14:paraId="752DF49B" w14:textId="77777777" w:rsidR="00BC0DB7" w:rsidRPr="00BF5B90" w:rsidRDefault="00B12E19" w:rsidP="00C24410">
            <w:pPr>
              <w:pStyle w:val="Subquestion"/>
              <w:numPr>
                <w:ilvl w:val="0"/>
                <w:numId w:val="9"/>
              </w:numPr>
              <w:ind w:left="29" w:firstLine="0"/>
              <w:rPr>
                <w:lang w:val="es-419"/>
              </w:rPr>
            </w:pPr>
            <w:r w:rsidRPr="00BF5B90">
              <w:rPr>
                <w:lang w:val="es-419"/>
              </w:rPr>
              <w:t>cuando la instalación corre el riesgo de deteriorar o comprometer la consecución del buen estado/potencial de la masa de agua específica a la que se refiere, dicho deterioro no es significativo y se justifica mediante una evaluación detallada de costes y beneficios que demuestre lo siguiente</w:t>
            </w:r>
          </w:p>
          <w:p w14:paraId="7F0DE015" w14:textId="77777777" w:rsidR="00BC0DB7" w:rsidRPr="00BF5B90" w:rsidRDefault="00B12E19" w:rsidP="00C24410">
            <w:pPr>
              <w:pStyle w:val="Subquestion"/>
              <w:numPr>
                <w:ilvl w:val="1"/>
                <w:numId w:val="9"/>
              </w:numPr>
              <w:ind w:left="596"/>
              <w:rPr>
                <w:lang w:val="es-419"/>
              </w:rPr>
            </w:pPr>
            <w:r w:rsidRPr="00BF5B90">
              <w:rPr>
                <w:lang w:val="es-419"/>
              </w:rPr>
              <w:t>las razones de interés público superior o el hecho de que los beneficios esperados de la central hidroeléctrica proyectada superan los costes derivados del deterioro del estado del agua que recaen sobre el medio ambiente y la sociedad;</w:t>
            </w:r>
          </w:p>
          <w:p w14:paraId="525A768C" w14:textId="77777777" w:rsidR="00BC0DB7" w:rsidRPr="00BF5B90" w:rsidRDefault="00B12E19" w:rsidP="00C24410">
            <w:pPr>
              <w:pStyle w:val="Subquestion"/>
              <w:numPr>
                <w:ilvl w:val="1"/>
                <w:numId w:val="9"/>
              </w:numPr>
              <w:ind w:left="596"/>
              <w:rPr>
                <w:lang w:val="es-419"/>
              </w:rPr>
            </w:pPr>
            <w:r w:rsidRPr="00BF5B90">
              <w:rPr>
                <w:lang w:val="es-419"/>
              </w:rPr>
              <w:t>el hecho de que el interés público superior o los beneficios esperados de la central no puedan alcanzarse, por razones de viabilidad técnica o de coste desproporcionado, por medios alternativos que conduzcan a un mejor resultado medioambiental (como la renovación de las centrales hidroeléctricas existentes o la utilización de tecnologías que no perturben la continuidad del río).</w:t>
            </w:r>
          </w:p>
        </w:tc>
        <w:tc>
          <w:tcPr>
            <w:tcW w:w="850" w:type="dxa"/>
          </w:tcPr>
          <w:p w14:paraId="18E4C2D2" w14:textId="77777777" w:rsidR="00551B15" w:rsidRPr="00BF5B90" w:rsidRDefault="00551B15" w:rsidP="00976C55">
            <w:pPr>
              <w:pStyle w:val="Question"/>
              <w:numPr>
                <w:ilvl w:val="0"/>
                <w:numId w:val="0"/>
              </w:numPr>
              <w:rPr>
                <w:lang w:val="es-419"/>
              </w:rPr>
            </w:pPr>
          </w:p>
        </w:tc>
      </w:tr>
      <w:tr w:rsidR="00551B15" w:rsidRPr="00BF5B90" w14:paraId="2C9C5E8A" w14:textId="77777777" w:rsidTr="00A21041">
        <w:tc>
          <w:tcPr>
            <w:tcW w:w="7083" w:type="dxa"/>
          </w:tcPr>
          <w:p w14:paraId="7382A881" w14:textId="77777777" w:rsidR="00BC0DB7" w:rsidRPr="00BF5B90" w:rsidRDefault="00B12E19" w:rsidP="00C04E8B">
            <w:pPr>
              <w:spacing w:before="120"/>
              <w:rPr>
                <w:lang w:val="es-419"/>
              </w:rPr>
            </w:pPr>
            <w:r w:rsidRPr="00BF5B90">
              <w:rPr>
                <w:lang w:val="es-419"/>
              </w:rPr>
              <w:t>Se aplican todas las medidas de mitigación técnicamente viables y ecológicamente relevantes para reducir los impactos adversos sobre el agua, así como sobre los hábitats protegidos y las especies que dependen directamente del agua.</w:t>
            </w:r>
          </w:p>
          <w:p w14:paraId="76876049" w14:textId="77777777" w:rsidR="00BC0DB7" w:rsidRPr="00BF5B90" w:rsidRDefault="00B12E19" w:rsidP="00C04E8B">
            <w:pPr>
              <w:pStyle w:val="Question"/>
              <w:numPr>
                <w:ilvl w:val="0"/>
                <w:numId w:val="3"/>
              </w:numPr>
              <w:ind w:left="454"/>
              <w:rPr>
                <w:lang w:val="es-419"/>
              </w:rPr>
            </w:pPr>
            <w:r w:rsidRPr="00BF5B90">
              <w:rPr>
                <w:lang w:val="es-419"/>
              </w:rPr>
              <w:t>medidas para garantizar la migración de los peces río abajo y río arriba (como turbinas respetuosas con los peces, estructuras de guiado de peces, pasos de peces totalmente funcionales de última generación, medidas para detener o minimizar el funcionamiento y los vertidos durante la migración o el desove);</w:t>
            </w:r>
          </w:p>
          <w:p w14:paraId="4285C170" w14:textId="77777777" w:rsidR="00BC0DB7" w:rsidRPr="00BF5B90" w:rsidRDefault="00B12E19" w:rsidP="00C04E8B">
            <w:pPr>
              <w:pStyle w:val="Question"/>
              <w:numPr>
                <w:ilvl w:val="0"/>
                <w:numId w:val="3"/>
              </w:numPr>
              <w:ind w:left="454"/>
              <w:rPr>
                <w:lang w:val="es-419"/>
              </w:rPr>
            </w:pPr>
            <w:r w:rsidRPr="00BF5B90">
              <w:rPr>
                <w:lang w:val="es-419"/>
              </w:rPr>
              <w:t>medidas para garantizar un caudal ecológico mínimo (incluida la mitigación de las variaciones rápidas y a corto plazo del caudal o de las operaciones de hidrología) y el caudal de sedimentos;</w:t>
            </w:r>
          </w:p>
          <w:p w14:paraId="205AB557" w14:textId="77777777" w:rsidR="00BC0DB7" w:rsidRPr="00BF5B90" w:rsidRDefault="00B12E19" w:rsidP="00C04E8B">
            <w:pPr>
              <w:pStyle w:val="Question"/>
              <w:numPr>
                <w:ilvl w:val="0"/>
                <w:numId w:val="3"/>
              </w:numPr>
              <w:ind w:left="454"/>
              <w:rPr>
                <w:lang w:val="es-419"/>
              </w:rPr>
            </w:pPr>
            <w:r w:rsidRPr="00BF5B90">
              <w:rPr>
                <w:lang w:val="es-419"/>
              </w:rPr>
              <w:t>medidas para proteger o mejorar los hábitats.</w:t>
            </w:r>
          </w:p>
          <w:p w14:paraId="52EB814D" w14:textId="77777777" w:rsidR="00BC0DB7" w:rsidRPr="00BF5B90" w:rsidRDefault="00B12E19" w:rsidP="00C04E8B">
            <w:pPr>
              <w:pStyle w:val="Question"/>
              <w:numPr>
                <w:ilvl w:val="0"/>
                <w:numId w:val="0"/>
              </w:numPr>
              <w:ind w:left="29"/>
              <w:rPr>
                <w:lang w:val="es-419"/>
              </w:rPr>
            </w:pPr>
            <w:r w:rsidRPr="00BF5B90">
              <w:rPr>
                <w:lang w:val="es-419"/>
              </w:rPr>
              <w:t>La eficacia de esas medidas se supervisa en el contexto de la autorización o permiso que establece las condiciones destinadas a lograr el buen estado o el potencial de la masa de agua afectada.</w:t>
            </w:r>
          </w:p>
        </w:tc>
        <w:tc>
          <w:tcPr>
            <w:tcW w:w="850" w:type="dxa"/>
          </w:tcPr>
          <w:p w14:paraId="69373B3F" w14:textId="77777777" w:rsidR="00551B15" w:rsidRPr="00BF5B90" w:rsidRDefault="00551B15" w:rsidP="00976C55">
            <w:pPr>
              <w:pStyle w:val="Question"/>
              <w:numPr>
                <w:ilvl w:val="0"/>
                <w:numId w:val="0"/>
              </w:numPr>
              <w:rPr>
                <w:lang w:val="es-419"/>
              </w:rPr>
            </w:pPr>
          </w:p>
        </w:tc>
      </w:tr>
      <w:tr w:rsidR="00551B15" w:rsidRPr="00BF5B90" w14:paraId="03F1F2EE" w14:textId="77777777" w:rsidTr="00A21041">
        <w:tc>
          <w:tcPr>
            <w:tcW w:w="7083" w:type="dxa"/>
          </w:tcPr>
          <w:p w14:paraId="2FCC57BE" w14:textId="77777777" w:rsidR="00BC0DB7" w:rsidRPr="00BF5B90" w:rsidRDefault="00B12E19" w:rsidP="003E20AF">
            <w:pPr>
              <w:spacing w:before="120"/>
              <w:rPr>
                <w:lang w:val="es-419"/>
              </w:rPr>
            </w:pPr>
            <w:r w:rsidRPr="00BF5B90">
              <w:rPr>
                <w:lang w:val="es-419"/>
              </w:rPr>
              <w:t>La planta no compromete de forma permanente la consecución del buen estado/potencial en ninguna de las masas de agua de la misma demarcación hidrográfica</w:t>
            </w:r>
          </w:p>
        </w:tc>
        <w:tc>
          <w:tcPr>
            <w:tcW w:w="850" w:type="dxa"/>
          </w:tcPr>
          <w:p w14:paraId="1B8401D9" w14:textId="77777777" w:rsidR="00551B15" w:rsidRPr="00BF5B90" w:rsidRDefault="00551B15" w:rsidP="00976C55">
            <w:pPr>
              <w:pStyle w:val="Question"/>
              <w:numPr>
                <w:ilvl w:val="0"/>
                <w:numId w:val="0"/>
              </w:numPr>
              <w:rPr>
                <w:lang w:val="es-419"/>
              </w:rPr>
            </w:pPr>
          </w:p>
        </w:tc>
      </w:tr>
      <w:tr w:rsidR="00551B15" w:rsidRPr="00BF5B90" w14:paraId="07346392" w14:textId="77777777" w:rsidTr="00A21041">
        <w:tc>
          <w:tcPr>
            <w:tcW w:w="7083" w:type="dxa"/>
          </w:tcPr>
          <w:p w14:paraId="4D4ED5A9" w14:textId="4579EAED" w:rsidR="00BC0DB7" w:rsidRPr="00BF5B90" w:rsidRDefault="00B12E19" w:rsidP="003E20AF">
            <w:pPr>
              <w:spacing w:before="120"/>
              <w:rPr>
                <w:lang w:val="es-419"/>
              </w:rPr>
            </w:pPr>
            <w:r w:rsidRPr="00BF5B90">
              <w:rPr>
                <w:lang w:val="es-419"/>
              </w:rPr>
              <w:t xml:space="preserve">Además de las medidas de mitigación mencionadas anteriormente, y cuando sea pertinente, se aplicarán medidas compensatorias para garantizar que </w:t>
            </w:r>
            <w:r w:rsidR="00C27AF9" w:rsidRPr="00BF5B90">
              <w:rPr>
                <w:lang w:val="es-419"/>
              </w:rPr>
              <w:t>la actuación</w:t>
            </w:r>
            <w:r w:rsidRPr="00BF5B90">
              <w:rPr>
                <w:lang w:val="es-419"/>
              </w:rPr>
              <w:t xml:space="preserve"> no aumente la fragmentación de las masas de agua en la misma demarcación hidrográfica. Esto se consigue restableciendo la continuidad dentro de la misma demarcación hidrográfica en una medida que compense la interrupción de la continuidad que pueda causar la central hidroeléctrica prevista. La compensación comienza antes de la ejecución </w:t>
            </w:r>
            <w:r w:rsidR="003E3F7A" w:rsidRPr="00BF5B90">
              <w:rPr>
                <w:lang w:val="es-419"/>
              </w:rPr>
              <w:t>de la</w:t>
            </w:r>
            <w:r w:rsidR="00C27AF9" w:rsidRPr="00BF5B90">
              <w:rPr>
                <w:lang w:val="es-419"/>
              </w:rPr>
              <w:t xml:space="preserve"> actuación</w:t>
            </w:r>
            <w:r w:rsidRPr="00BF5B90">
              <w:rPr>
                <w:lang w:val="es-419"/>
              </w:rPr>
              <w:t>.</w:t>
            </w:r>
          </w:p>
        </w:tc>
        <w:tc>
          <w:tcPr>
            <w:tcW w:w="850" w:type="dxa"/>
          </w:tcPr>
          <w:p w14:paraId="1B9517C0" w14:textId="77777777" w:rsidR="00551B15" w:rsidRPr="00BF5B90" w:rsidRDefault="00551B15" w:rsidP="00976C55">
            <w:pPr>
              <w:pStyle w:val="Question"/>
              <w:numPr>
                <w:ilvl w:val="0"/>
                <w:numId w:val="0"/>
              </w:numPr>
              <w:rPr>
                <w:lang w:val="es-419"/>
              </w:rPr>
            </w:pPr>
          </w:p>
        </w:tc>
      </w:tr>
    </w:tbl>
    <w:p w14:paraId="301A4CEA" w14:textId="77777777" w:rsidR="001C2A36" w:rsidRDefault="001C2A36" w:rsidP="00064109"/>
    <w:p w14:paraId="7C056CEB" w14:textId="0959DF6D" w:rsidR="001C2A36" w:rsidRDefault="001C2A36" w:rsidP="001C2A36">
      <w:pPr>
        <w:pStyle w:val="Subquestion"/>
      </w:pPr>
      <w:r>
        <w:t xml:space="preserve">Aporte una explicación en el caso de que alguna de las respuestas al apartado 3.2.1.11 sea 'No' (Máx. 1.000 caracteres)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tblGrid>
      <w:tr w:rsidR="001C2A36" w:rsidRPr="00BF5B90" w14:paraId="1A2EC046" w14:textId="77777777" w:rsidTr="009B4003">
        <w:trPr>
          <w:trHeight w:val="407"/>
        </w:trPr>
        <w:tc>
          <w:tcPr>
            <w:tcW w:w="8229" w:type="dxa"/>
            <w:shd w:val="clear" w:color="auto" w:fill="auto"/>
          </w:tcPr>
          <w:p w14:paraId="77307CC0" w14:textId="77777777" w:rsidR="001C2A36" w:rsidRPr="00442C33" w:rsidRDefault="001C2A36" w:rsidP="009B4003">
            <w:pPr>
              <w:rPr>
                <w:rFonts w:eastAsia="Calibri" w:cs="Arial"/>
                <w:lang w:eastAsia="en-US"/>
              </w:rPr>
            </w:pPr>
          </w:p>
        </w:tc>
      </w:tr>
    </w:tbl>
    <w:p w14:paraId="646792BA" w14:textId="21E2AA3C" w:rsidR="00BC0DB7" w:rsidRPr="00BF5B90" w:rsidRDefault="00B33B7C" w:rsidP="00976C55">
      <w:pPr>
        <w:pStyle w:val="Subquestion"/>
      </w:pPr>
      <w:r w:rsidRPr="00442C33">
        <w:t xml:space="preserve">Indique de qué mecanismos de verificación se dispone para demostrar los aspectos considerados en el apartado </w:t>
      </w:r>
      <w:r w:rsidR="0071119C">
        <w:t>3.2.1.</w:t>
      </w:r>
      <w:r w:rsidR="00717D77">
        <w:t>11</w:t>
      </w:r>
      <w:r w:rsidR="00B12E19" w:rsidRPr="00BF5B90">
        <w:t xml:space="preserve"> (Máx. 1.000 caracteres)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tblGrid>
      <w:tr w:rsidR="000E5BEB" w:rsidRPr="00BF5B90" w14:paraId="25EAE985" w14:textId="77777777" w:rsidTr="00FD6C00">
        <w:trPr>
          <w:trHeight w:val="407"/>
        </w:trPr>
        <w:tc>
          <w:tcPr>
            <w:tcW w:w="8229" w:type="dxa"/>
            <w:shd w:val="clear" w:color="auto" w:fill="auto"/>
          </w:tcPr>
          <w:p w14:paraId="006B0D53" w14:textId="77777777" w:rsidR="000E5BEB" w:rsidRPr="00442C33" w:rsidRDefault="000E5BEB" w:rsidP="00BA0B1F">
            <w:pPr>
              <w:rPr>
                <w:rFonts w:eastAsia="Calibri" w:cs="Arial"/>
                <w:lang w:val="es-419" w:eastAsia="en-US"/>
              </w:rPr>
            </w:pPr>
          </w:p>
        </w:tc>
      </w:tr>
    </w:tbl>
    <w:p w14:paraId="7474DDB5" w14:textId="69D4F848" w:rsidR="00BC0DB7" w:rsidRPr="00030470" w:rsidRDefault="00B12E19" w:rsidP="00976C55">
      <w:pPr>
        <w:pStyle w:val="Ttulo4"/>
        <w:rPr>
          <w:b/>
        </w:rPr>
      </w:pPr>
      <w:bookmarkStart w:id="44" w:name="_Ref119576645"/>
      <w:bookmarkStart w:id="45" w:name="_Toc124336725"/>
      <w:r w:rsidRPr="00030470">
        <w:rPr>
          <w:b/>
        </w:rPr>
        <w:t xml:space="preserve">Evaluación </w:t>
      </w:r>
      <w:r w:rsidR="00B33B7C" w:rsidRPr="00030470">
        <w:rPr>
          <w:b/>
        </w:rPr>
        <w:t xml:space="preserve">sustantiva </w:t>
      </w:r>
      <w:r w:rsidRPr="00030470">
        <w:rPr>
          <w:b/>
        </w:rPr>
        <w:t xml:space="preserve">del DNSH para </w:t>
      </w:r>
      <w:r w:rsidR="00FD6C00" w:rsidRPr="00030470">
        <w:rPr>
          <w:b/>
        </w:rPr>
        <w:t xml:space="preserve">el objetivo medioambiental </w:t>
      </w:r>
      <w:r w:rsidR="004C0418" w:rsidRPr="00030470">
        <w:rPr>
          <w:b/>
        </w:rPr>
        <w:t xml:space="preserve">Economía </w:t>
      </w:r>
      <w:r w:rsidR="00B6144B" w:rsidRPr="00030470">
        <w:rPr>
          <w:b/>
        </w:rPr>
        <w:t>Circular</w:t>
      </w:r>
      <w:bookmarkEnd w:id="44"/>
      <w:bookmarkEnd w:id="45"/>
    </w:p>
    <w:p w14:paraId="6ED97A07" w14:textId="29242718" w:rsidR="00BC0DB7" w:rsidRPr="00442C33" w:rsidRDefault="00A16A1B" w:rsidP="00976C55">
      <w:pPr>
        <w:pStyle w:val="Subquestion"/>
      </w:pPr>
      <w:r w:rsidRPr="00442C33">
        <w:t xml:space="preserve">¿Tiene </w:t>
      </w:r>
      <w:r w:rsidR="00CB7652" w:rsidRPr="00442C33">
        <w:t xml:space="preserve">el proyecto </w:t>
      </w:r>
      <w:r w:rsidR="00B12E19" w:rsidRPr="00442C33">
        <w:t>(o tendrá</w:t>
      </w:r>
      <w:r w:rsidR="00C1066E" w:rsidRPr="00442C33">
        <w:t>)</w:t>
      </w:r>
      <w:r w:rsidR="00B12E19" w:rsidRPr="00442C33">
        <w:t xml:space="preserve"> un </w:t>
      </w:r>
      <w:r w:rsidR="004C0418" w:rsidRPr="00442C33">
        <w:t xml:space="preserve">plan de gestión de residuos </w:t>
      </w:r>
      <w:r w:rsidR="000006E7" w:rsidRPr="00442C33">
        <w:t xml:space="preserve">o una estrategia de Economía Circular </w:t>
      </w:r>
      <w:r w:rsidR="004C0418" w:rsidRPr="00442C33">
        <w:t>que garantice la máxima reutilización o reciclaje al final de la vida útil de acuerdo con la jerarquía de residuos</w:t>
      </w:r>
      <w:r w:rsidR="00937D74" w:rsidRPr="00BF5B90">
        <w:rPr>
          <w:rStyle w:val="Refdenotaalpie"/>
          <w:rFonts w:cs="Arial"/>
          <w:szCs w:val="24"/>
          <w:lang w:val="es-419"/>
        </w:rPr>
        <w:footnoteReference w:id="8"/>
      </w:r>
      <w:r w:rsidR="004C0418" w:rsidRPr="00442C33">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tblGrid>
      <w:tr w:rsidR="003F5A24" w:rsidRPr="00BF5B90" w14:paraId="37FF44AB" w14:textId="77777777">
        <w:trPr>
          <w:trHeight w:val="296"/>
        </w:trPr>
        <w:tc>
          <w:tcPr>
            <w:tcW w:w="7916" w:type="dxa"/>
            <w:shd w:val="clear" w:color="auto" w:fill="auto"/>
          </w:tcPr>
          <w:p w14:paraId="21D0634B" w14:textId="314A7B6A" w:rsidR="00BC0DB7" w:rsidRPr="00BF5B90" w:rsidRDefault="00064109" w:rsidP="004A100D">
            <w:pPr>
              <w:pStyle w:val="Question"/>
              <w:numPr>
                <w:ilvl w:val="0"/>
                <w:numId w:val="0"/>
              </w:numPr>
              <w:rPr>
                <w:lang w:val="es-419"/>
              </w:rPr>
            </w:pPr>
            <w:sdt>
              <w:sdtPr>
                <w:rPr>
                  <w:lang w:val="es-419"/>
                </w:rPr>
                <w:id w:val="-320658430"/>
                <w14:checkbox>
                  <w14:checked w14:val="0"/>
                  <w14:checkedState w14:val="2612" w14:font="MS Gothic"/>
                  <w14:uncheckedState w14:val="2610" w14:font="MS Gothic"/>
                </w14:checkbox>
              </w:sdtPr>
              <w:sdtEndPr/>
              <w:sdtContent>
                <w:r w:rsidR="003F5A24" w:rsidRPr="00895F02">
                  <w:rPr>
                    <w:rFonts w:ascii="Segoe UI Symbol" w:eastAsia="MS Gothic" w:hAnsi="Segoe UI Symbol" w:cs="Segoe UI Symbol"/>
                    <w:lang w:val="es-419"/>
                  </w:rPr>
                  <w:t>☐</w:t>
                </w:r>
              </w:sdtContent>
            </w:sdt>
            <w:r w:rsidR="003F5A24" w:rsidRPr="00895F02">
              <w:rPr>
                <w:lang w:val="es-419"/>
              </w:rPr>
              <w:t xml:space="preserve"> Sí</w:t>
            </w:r>
            <w:r w:rsidR="00540FE7" w:rsidRPr="00BE196A">
              <w:rPr>
                <w:lang w:val="es-419"/>
              </w:rPr>
              <w:t xml:space="preserve">, </w:t>
            </w:r>
            <w:r w:rsidR="003A3FFF">
              <w:rPr>
                <w:lang w:val="es-419"/>
              </w:rPr>
              <w:t>por favor explíquelo</w:t>
            </w:r>
            <w:r w:rsidR="00D365D0">
              <w:rPr>
                <w:lang w:val="es-419"/>
              </w:rPr>
              <w:t xml:space="preserve"> a</w:t>
            </w:r>
            <w:r w:rsidR="00747F6A">
              <w:rPr>
                <w:lang w:val="es-419"/>
              </w:rPr>
              <w:t xml:space="preserve"> continuación (</w:t>
            </w:r>
            <w:proofErr w:type="spellStart"/>
            <w:r w:rsidR="00747F6A">
              <w:rPr>
                <w:lang w:val="es-419"/>
              </w:rPr>
              <w:t>max</w:t>
            </w:r>
            <w:proofErr w:type="spellEnd"/>
            <w:r w:rsidR="00747F6A">
              <w:rPr>
                <w:lang w:val="es-419"/>
              </w:rPr>
              <w:t>. 1.000 caracteres):</w:t>
            </w:r>
          </w:p>
        </w:tc>
      </w:tr>
      <w:tr w:rsidR="00AE4BB7" w:rsidRPr="00BF5B90" w14:paraId="5E52FA5D" w14:textId="77777777">
        <w:trPr>
          <w:trHeight w:val="286"/>
        </w:trPr>
        <w:tc>
          <w:tcPr>
            <w:tcW w:w="7916" w:type="dxa"/>
            <w:shd w:val="clear" w:color="auto" w:fill="auto"/>
          </w:tcPr>
          <w:p w14:paraId="720FAC54" w14:textId="77777777" w:rsidR="00AE4BB7" w:rsidRDefault="00AE4BB7" w:rsidP="003E20AF">
            <w:pPr>
              <w:spacing w:after="0"/>
              <w:rPr>
                <w:rFonts w:eastAsia="Calibri" w:cs="Arial"/>
                <w:lang w:val="es-419" w:eastAsia="en-US"/>
              </w:rPr>
            </w:pPr>
          </w:p>
        </w:tc>
      </w:tr>
      <w:tr w:rsidR="003F5A24" w:rsidRPr="00BF5B90" w14:paraId="54F61CBB" w14:textId="77777777">
        <w:trPr>
          <w:trHeight w:val="286"/>
        </w:trPr>
        <w:tc>
          <w:tcPr>
            <w:tcW w:w="7916" w:type="dxa"/>
            <w:shd w:val="clear" w:color="auto" w:fill="auto"/>
          </w:tcPr>
          <w:p w14:paraId="527DF1FC" w14:textId="32B9C910" w:rsidR="00BC0DB7" w:rsidRPr="00442C33" w:rsidRDefault="00064109" w:rsidP="003E20AF">
            <w:pPr>
              <w:spacing w:after="0"/>
              <w:rPr>
                <w:rFonts w:eastAsia="Calibri" w:cs="Arial"/>
                <w:lang w:val="es-419" w:eastAsia="en-US"/>
              </w:rPr>
            </w:pPr>
            <w:sdt>
              <w:sdtPr>
                <w:rPr>
                  <w:rFonts w:eastAsia="Calibri" w:cs="Arial"/>
                  <w:lang w:val="es-419" w:eastAsia="en-US"/>
                </w:rPr>
                <w:id w:val="-1493333353"/>
                <w14:checkbox>
                  <w14:checked w14:val="0"/>
                  <w14:checkedState w14:val="2612" w14:font="MS Gothic"/>
                  <w14:uncheckedState w14:val="2610" w14:font="MS Gothic"/>
                </w14:checkbox>
              </w:sdtPr>
              <w:sdtEndPr/>
              <w:sdtContent>
                <w:r w:rsidR="003F5A24" w:rsidRPr="00442C33">
                  <w:rPr>
                    <w:rFonts w:ascii="Segoe UI Symbol" w:eastAsia="Calibri" w:hAnsi="Segoe UI Symbol" w:cs="Segoe UI Symbol"/>
                    <w:lang w:val="es-419" w:eastAsia="en-US"/>
                  </w:rPr>
                  <w:t>☐</w:t>
                </w:r>
              </w:sdtContent>
            </w:sdt>
            <w:r w:rsidR="003F5A24" w:rsidRPr="00442C33">
              <w:rPr>
                <w:rFonts w:eastAsia="Calibri" w:cs="Arial"/>
                <w:lang w:val="es-419" w:eastAsia="en-US"/>
              </w:rPr>
              <w:t xml:space="preserve">  No</w:t>
            </w:r>
            <w:r w:rsidR="00CF6A8C" w:rsidRPr="00442C33">
              <w:rPr>
                <w:rFonts w:eastAsia="Calibri" w:cs="Arial"/>
                <w:lang w:val="es-419" w:eastAsia="en-US"/>
              </w:rPr>
              <w:t xml:space="preserve">, </w:t>
            </w:r>
            <w:r w:rsidR="00C27AF9" w:rsidRPr="00442C33">
              <w:rPr>
                <w:rFonts w:eastAsia="Calibri" w:cs="Arial"/>
                <w:lang w:val="es-419" w:eastAsia="en-US"/>
              </w:rPr>
              <w:t>la actuación</w:t>
            </w:r>
            <w:r w:rsidR="00CF6A8C" w:rsidRPr="00442C33">
              <w:rPr>
                <w:rFonts w:eastAsia="Calibri" w:cs="Arial"/>
                <w:lang w:val="es-419" w:eastAsia="en-US"/>
              </w:rPr>
              <w:t xml:space="preserve"> no es subvencionable</w:t>
            </w:r>
          </w:p>
        </w:tc>
      </w:tr>
    </w:tbl>
    <w:p w14:paraId="1278BD27" w14:textId="77777777" w:rsidR="00BC0DB7" w:rsidRPr="003E20AF" w:rsidRDefault="00B12E19" w:rsidP="00976C55">
      <w:pPr>
        <w:pStyle w:val="Subquestion"/>
      </w:pPr>
      <w:bookmarkStart w:id="46" w:name="_Ref119481844"/>
      <w:r w:rsidRPr="00442C33">
        <w:t xml:space="preserve">¿Qué tipo de documentación respalda </w:t>
      </w:r>
      <w:r w:rsidR="007827A6" w:rsidRPr="00442C33">
        <w:t xml:space="preserve">el </w:t>
      </w:r>
      <w:r w:rsidR="00066E6B" w:rsidRPr="00442C33">
        <w:t xml:space="preserve">plan de </w:t>
      </w:r>
      <w:r w:rsidR="007827A6" w:rsidRPr="00442C33">
        <w:t xml:space="preserve">gestión de residuos </w:t>
      </w:r>
      <w:r w:rsidR="00066E6B" w:rsidRPr="00442C33">
        <w:t xml:space="preserve">o la estrategia de economía circular </w:t>
      </w:r>
      <w:r w:rsidR="007827A6" w:rsidRPr="00442C33">
        <w:t>en vigor</w:t>
      </w:r>
      <w:r w:rsidRPr="00442C33">
        <w:t xml:space="preserve">? </w:t>
      </w:r>
      <w:r w:rsidR="00066E6B" w:rsidRPr="003E20AF">
        <w:t xml:space="preserve">Seleccione todos los que correspondan </w:t>
      </w:r>
      <w:bookmarkEnd w:id="46"/>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467C3F" w:rsidRPr="00BF5B90" w14:paraId="475FB51F"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hideMark/>
          </w:tcPr>
          <w:p w14:paraId="3CFD35FE" w14:textId="77777777" w:rsidR="00BC0DB7" w:rsidRPr="00BF5B90" w:rsidRDefault="00064109" w:rsidP="00976C55">
            <w:pPr>
              <w:pStyle w:val="Question"/>
              <w:numPr>
                <w:ilvl w:val="0"/>
                <w:numId w:val="0"/>
              </w:numPr>
              <w:rPr>
                <w:lang w:val="es-419"/>
              </w:rPr>
            </w:pPr>
            <w:sdt>
              <w:sdtPr>
                <w:rPr>
                  <w:lang w:val="es-419"/>
                </w:rPr>
                <w:id w:val="411819605"/>
                <w14:checkbox>
                  <w14:checked w14:val="0"/>
                  <w14:checkedState w14:val="2612" w14:font="MS Gothic"/>
                  <w14:uncheckedState w14:val="2610" w14:font="MS Gothic"/>
                </w14:checkbox>
              </w:sdtPr>
              <w:sdtEndPr/>
              <w:sdtContent>
                <w:r w:rsidR="00467C3F" w:rsidRPr="00BF5B90">
                  <w:rPr>
                    <w:rFonts w:ascii="Segoe UI Symbol" w:eastAsia="MS Gothic" w:hAnsi="Segoe UI Symbol" w:cs="Segoe UI Symbol"/>
                    <w:lang w:val="es-419"/>
                  </w:rPr>
                  <w:t>☐</w:t>
                </w:r>
              </w:sdtContent>
            </w:sdt>
            <w:r w:rsidR="00467C3F" w:rsidRPr="00BF5B90">
              <w:rPr>
                <w:lang w:val="es-419"/>
              </w:rPr>
              <w:t xml:space="preserve">  Una evaluación de impacto ambiental de conformidad con la Directiva 2011/92/UE </w:t>
            </w:r>
          </w:p>
        </w:tc>
      </w:tr>
      <w:tr w:rsidR="00467C3F" w:rsidRPr="00BF5B90" w14:paraId="4881A64E"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hideMark/>
          </w:tcPr>
          <w:p w14:paraId="590D2D49" w14:textId="77777777" w:rsidR="00BC0DB7" w:rsidRPr="00BF5B90" w:rsidRDefault="00064109" w:rsidP="00976C55">
            <w:pPr>
              <w:pStyle w:val="Question"/>
              <w:numPr>
                <w:ilvl w:val="0"/>
                <w:numId w:val="0"/>
              </w:numPr>
              <w:rPr>
                <w:lang w:val="es-419"/>
              </w:rPr>
            </w:pPr>
            <w:sdt>
              <w:sdtPr>
                <w:rPr>
                  <w:lang w:val="es-419"/>
                </w:rPr>
                <w:id w:val="-1078744047"/>
                <w14:checkbox>
                  <w14:checked w14:val="0"/>
                  <w14:checkedState w14:val="2612" w14:font="MS Gothic"/>
                  <w14:uncheckedState w14:val="2610" w14:font="MS Gothic"/>
                </w14:checkbox>
              </w:sdtPr>
              <w:sdtEndPr/>
              <w:sdtContent>
                <w:r w:rsidR="00467C3F" w:rsidRPr="00BF5B90">
                  <w:rPr>
                    <w:rFonts w:ascii="Segoe UI Symbol" w:eastAsia="MS Gothic" w:hAnsi="Segoe UI Symbol" w:cs="Segoe UI Symbol"/>
                    <w:lang w:val="es-419"/>
                  </w:rPr>
                  <w:t>☐</w:t>
                </w:r>
              </w:sdtContent>
            </w:sdt>
            <w:r w:rsidR="00467C3F" w:rsidRPr="00BF5B90">
              <w:rPr>
                <w:lang w:val="es-419"/>
              </w:rPr>
              <w:t xml:space="preserve">Evaluación de </w:t>
            </w:r>
            <w:r w:rsidR="00CF793E" w:rsidRPr="00BF5B90">
              <w:rPr>
                <w:lang w:val="es-419"/>
              </w:rPr>
              <w:t>terceros</w:t>
            </w:r>
          </w:p>
        </w:tc>
      </w:tr>
      <w:tr w:rsidR="00467C3F" w:rsidRPr="00BF5B90" w14:paraId="16F58678"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hideMark/>
          </w:tcPr>
          <w:p w14:paraId="698F2574" w14:textId="77777777" w:rsidR="00BC0DB7" w:rsidRPr="00BF5B90" w:rsidRDefault="00064109" w:rsidP="00976C55">
            <w:pPr>
              <w:pStyle w:val="Question"/>
              <w:numPr>
                <w:ilvl w:val="0"/>
                <w:numId w:val="0"/>
              </w:numPr>
              <w:rPr>
                <w:lang w:val="es-419"/>
              </w:rPr>
            </w:pPr>
            <w:sdt>
              <w:sdtPr>
                <w:rPr>
                  <w:lang w:val="es-419"/>
                </w:rPr>
                <w:id w:val="1871187388"/>
                <w14:checkbox>
                  <w14:checked w14:val="0"/>
                  <w14:checkedState w14:val="2612" w14:font="MS Gothic"/>
                  <w14:uncheckedState w14:val="2610" w14:font="MS Gothic"/>
                </w14:checkbox>
              </w:sdtPr>
              <w:sdtEndPr/>
              <w:sdtContent>
                <w:r w:rsidR="00467C3F" w:rsidRPr="00BF5B90">
                  <w:rPr>
                    <w:rFonts w:ascii="Segoe UI Symbol" w:eastAsia="MS Gothic" w:hAnsi="Segoe UI Symbol" w:cs="Segoe UI Symbol"/>
                    <w:lang w:val="es-419"/>
                  </w:rPr>
                  <w:t>☐</w:t>
                </w:r>
              </w:sdtContent>
            </w:sdt>
            <w:r w:rsidR="00467C3F" w:rsidRPr="00BF5B90">
              <w:rPr>
                <w:lang w:val="es-419"/>
              </w:rPr>
              <w:t xml:space="preserve"> Documentos del proceso de autorización </w:t>
            </w:r>
            <w:r w:rsidR="00C431AC" w:rsidRPr="00BF5B90">
              <w:rPr>
                <w:lang w:val="es-419"/>
              </w:rPr>
              <w:t>(por ejemplo, para proyectos piloto y de demostración)</w:t>
            </w:r>
          </w:p>
        </w:tc>
      </w:tr>
      <w:tr w:rsidR="008F7DFB" w:rsidRPr="00BF5B90" w14:paraId="3B88B186"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tcPr>
          <w:p w14:paraId="339CCE79" w14:textId="77777777" w:rsidR="00BC0DB7" w:rsidRPr="00BE196A" w:rsidRDefault="00064109" w:rsidP="00976C55">
            <w:pPr>
              <w:pStyle w:val="Question"/>
              <w:numPr>
                <w:ilvl w:val="0"/>
                <w:numId w:val="0"/>
              </w:numPr>
              <w:rPr>
                <w:lang w:val="es-419"/>
              </w:rPr>
            </w:pPr>
            <w:sdt>
              <w:sdtPr>
                <w:rPr>
                  <w:lang w:val="es-419"/>
                </w:rPr>
                <w:id w:val="-967667230"/>
                <w14:checkbox>
                  <w14:checked w14:val="0"/>
                  <w14:checkedState w14:val="2612" w14:font="MS Gothic"/>
                  <w14:uncheckedState w14:val="2610" w14:font="MS Gothic"/>
                </w14:checkbox>
              </w:sdtPr>
              <w:sdtEndPr/>
              <w:sdtContent>
                <w:r w:rsidR="002B4440" w:rsidRPr="00895F02">
                  <w:rPr>
                    <w:rFonts w:ascii="Segoe UI Symbol" w:eastAsia="MS Gothic" w:hAnsi="Segoe UI Symbol" w:cs="Segoe UI Symbol"/>
                    <w:lang w:val="es-419"/>
                  </w:rPr>
                  <w:t>☐</w:t>
                </w:r>
              </w:sdtContent>
            </w:sdt>
            <w:r w:rsidR="008F7DFB" w:rsidRPr="00BE196A">
              <w:rPr>
                <w:lang w:val="es-419"/>
              </w:rPr>
              <w:t xml:space="preserve"> Política de equipos obsoletos</w:t>
            </w:r>
          </w:p>
        </w:tc>
      </w:tr>
      <w:tr w:rsidR="00066A7D" w:rsidRPr="00BF5B90" w14:paraId="1231E6FD"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tcPr>
          <w:p w14:paraId="21A9D10D" w14:textId="77777777" w:rsidR="00BC0DB7" w:rsidRPr="00BE196A" w:rsidRDefault="00064109" w:rsidP="00976C55">
            <w:pPr>
              <w:pStyle w:val="Question"/>
              <w:numPr>
                <w:ilvl w:val="0"/>
                <w:numId w:val="0"/>
              </w:numPr>
              <w:rPr>
                <w:lang w:val="es-419"/>
              </w:rPr>
            </w:pPr>
            <w:sdt>
              <w:sdtPr>
                <w:rPr>
                  <w:lang w:val="es-419"/>
                </w:rPr>
                <w:id w:val="-1724520905"/>
                <w14:checkbox>
                  <w14:checked w14:val="0"/>
                  <w14:checkedState w14:val="2612" w14:font="MS Gothic"/>
                  <w14:uncheckedState w14:val="2610" w14:font="MS Gothic"/>
                </w14:checkbox>
              </w:sdtPr>
              <w:sdtEndPr/>
              <w:sdtContent>
                <w:r w:rsidR="002B4440" w:rsidRPr="00895F02">
                  <w:rPr>
                    <w:rFonts w:ascii="Segoe UI Symbol" w:eastAsia="MS Gothic" w:hAnsi="Segoe UI Symbol" w:cs="Segoe UI Symbol"/>
                    <w:lang w:val="es-419"/>
                  </w:rPr>
                  <w:t>☐</w:t>
                </w:r>
              </w:sdtContent>
            </w:sdt>
            <w:r w:rsidR="002B4440" w:rsidRPr="00BE196A">
              <w:rPr>
                <w:lang w:val="es-419"/>
              </w:rPr>
              <w:t xml:space="preserve"> Documentos de diseño del producto, que describen que los equipos y componentes evaluados y utilizados, cuando son factibles y están disponibles, son de alta durabilidad y reciclabilidad y son fáciles de desmontar y reacondicionar.</w:t>
            </w:r>
          </w:p>
        </w:tc>
      </w:tr>
      <w:tr w:rsidR="008F7DFB" w:rsidRPr="00BF5B90" w14:paraId="43F8A7CE"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tcPr>
          <w:p w14:paraId="0AC59214" w14:textId="77777777" w:rsidR="00BC0DB7" w:rsidRPr="00BE196A" w:rsidRDefault="00064109" w:rsidP="00976C55">
            <w:pPr>
              <w:pStyle w:val="Question"/>
              <w:numPr>
                <w:ilvl w:val="0"/>
                <w:numId w:val="0"/>
              </w:numPr>
              <w:rPr>
                <w:lang w:val="es-419"/>
              </w:rPr>
            </w:pPr>
            <w:sdt>
              <w:sdtPr>
                <w:rPr>
                  <w:lang w:val="es-419"/>
                </w:rPr>
                <w:id w:val="-393200150"/>
                <w14:checkbox>
                  <w14:checked w14:val="0"/>
                  <w14:checkedState w14:val="2612" w14:font="MS Gothic"/>
                  <w14:uncheckedState w14:val="2610" w14:font="MS Gothic"/>
                </w14:checkbox>
              </w:sdtPr>
              <w:sdtEndPr/>
              <w:sdtContent>
                <w:r w:rsidR="008F7DFB" w:rsidRPr="00895F02">
                  <w:rPr>
                    <w:rFonts w:ascii="Segoe UI Symbol" w:eastAsia="MS Gothic" w:hAnsi="Segoe UI Symbol" w:cs="Segoe UI Symbol"/>
                    <w:lang w:val="es-419"/>
                  </w:rPr>
                  <w:t>☐</w:t>
                </w:r>
              </w:sdtContent>
            </w:sdt>
            <w:r w:rsidR="008F7DFB" w:rsidRPr="00BE196A">
              <w:rPr>
                <w:lang w:val="es-419"/>
              </w:rPr>
              <w:t xml:space="preserve"> Acuerdos/contratos con el servicio de gestión de residuos</w:t>
            </w:r>
          </w:p>
        </w:tc>
      </w:tr>
      <w:tr w:rsidR="008F7DFB" w:rsidRPr="00BF5B90" w14:paraId="4BE85EE9"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hideMark/>
          </w:tcPr>
          <w:p w14:paraId="5881BF23" w14:textId="77777777" w:rsidR="00BC0DB7" w:rsidRPr="00BF5B90" w:rsidRDefault="00064109" w:rsidP="00976C55">
            <w:pPr>
              <w:pStyle w:val="Question"/>
              <w:numPr>
                <w:ilvl w:val="0"/>
                <w:numId w:val="0"/>
              </w:numPr>
              <w:rPr>
                <w:lang w:val="es-419"/>
              </w:rPr>
            </w:pPr>
            <w:sdt>
              <w:sdtPr>
                <w:rPr>
                  <w:lang w:val="es-419"/>
                </w:rPr>
                <w:id w:val="1856999857"/>
                <w14:checkbox>
                  <w14:checked w14:val="0"/>
                  <w14:checkedState w14:val="2612" w14:font="MS Gothic"/>
                  <w14:uncheckedState w14:val="2610" w14:font="MS Gothic"/>
                </w14:checkbox>
              </w:sdtPr>
              <w:sdtEndPr/>
              <w:sdtContent>
                <w:r w:rsidR="008F7DFB" w:rsidRPr="00BF5B90">
                  <w:rPr>
                    <w:rFonts w:ascii="Segoe UI Symbol" w:eastAsia="MS Gothic" w:hAnsi="Segoe UI Symbol" w:cs="Segoe UI Symbol"/>
                    <w:lang w:val="es-419"/>
                  </w:rPr>
                  <w:t>☐</w:t>
                </w:r>
              </w:sdtContent>
            </w:sdt>
            <w:r w:rsidR="008F7DFB" w:rsidRPr="00BF5B90">
              <w:rPr>
                <w:lang w:val="es-419"/>
              </w:rPr>
              <w:t xml:space="preserve"> Certificados de reciclabilidad de los materiales empleados.</w:t>
            </w:r>
          </w:p>
        </w:tc>
      </w:tr>
      <w:tr w:rsidR="008F7DFB" w:rsidRPr="00BF5B90" w14:paraId="5E77458A"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hideMark/>
          </w:tcPr>
          <w:p w14:paraId="048E9290" w14:textId="77777777" w:rsidR="00BC0DB7" w:rsidRPr="00BF5B90" w:rsidRDefault="00064109" w:rsidP="00976C55">
            <w:pPr>
              <w:pStyle w:val="Question"/>
              <w:numPr>
                <w:ilvl w:val="0"/>
                <w:numId w:val="0"/>
              </w:numPr>
              <w:rPr>
                <w:lang w:val="es-419"/>
              </w:rPr>
            </w:pPr>
            <w:sdt>
              <w:sdtPr>
                <w:rPr>
                  <w:lang w:val="es-419"/>
                </w:rPr>
                <w:id w:val="-1610117171"/>
                <w14:checkbox>
                  <w14:checked w14:val="0"/>
                  <w14:checkedState w14:val="2612" w14:font="MS Gothic"/>
                  <w14:uncheckedState w14:val="2610" w14:font="MS Gothic"/>
                </w14:checkbox>
              </w:sdtPr>
              <w:sdtEndPr/>
              <w:sdtContent>
                <w:r w:rsidR="008F7DFB" w:rsidRPr="00BF5B90">
                  <w:rPr>
                    <w:rFonts w:ascii="Segoe UI Symbol" w:eastAsia="MS Gothic" w:hAnsi="Segoe UI Symbol" w:cs="Segoe UI Symbol"/>
                    <w:lang w:val="es-419"/>
                  </w:rPr>
                  <w:t>☐</w:t>
                </w:r>
              </w:sdtContent>
            </w:sdt>
            <w:r w:rsidR="008F7DFB" w:rsidRPr="00BF5B90">
              <w:rPr>
                <w:lang w:val="es-419"/>
              </w:rPr>
              <w:t xml:space="preserve"> En caso de adquisición de equipos, certificación de gestión al final de la vida útil.</w:t>
            </w:r>
          </w:p>
        </w:tc>
      </w:tr>
      <w:tr w:rsidR="008F7DFB" w:rsidRPr="00BF5B90" w14:paraId="296CE72D"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hideMark/>
          </w:tcPr>
          <w:p w14:paraId="6C99408D" w14:textId="77777777" w:rsidR="00BC0DB7" w:rsidRPr="00BF5B90" w:rsidRDefault="00064109" w:rsidP="00976C55">
            <w:pPr>
              <w:pStyle w:val="Question"/>
              <w:numPr>
                <w:ilvl w:val="0"/>
                <w:numId w:val="0"/>
              </w:numPr>
              <w:rPr>
                <w:lang w:val="es-419"/>
              </w:rPr>
            </w:pPr>
            <w:sdt>
              <w:sdtPr>
                <w:rPr>
                  <w:lang w:val="es-419"/>
                </w:rPr>
                <w:id w:val="984809461"/>
                <w14:checkbox>
                  <w14:checked w14:val="0"/>
                  <w14:checkedState w14:val="2612" w14:font="MS Gothic"/>
                  <w14:uncheckedState w14:val="2610" w14:font="MS Gothic"/>
                </w14:checkbox>
              </w:sdtPr>
              <w:sdtEndPr/>
              <w:sdtContent>
                <w:r w:rsidR="008F7DFB" w:rsidRPr="00BF5B90">
                  <w:rPr>
                    <w:rFonts w:ascii="Segoe UI Symbol" w:eastAsia="MS Gothic" w:hAnsi="Segoe UI Symbol" w:cs="Segoe UI Symbol"/>
                    <w:lang w:val="es-419"/>
                  </w:rPr>
                  <w:t>☐</w:t>
                </w:r>
              </w:sdtContent>
            </w:sdt>
            <w:r w:rsidR="008F7DFB" w:rsidRPr="00BF5B90">
              <w:rPr>
                <w:lang w:val="es-419"/>
              </w:rPr>
              <w:t xml:space="preserve"> Acreditación de cumplimiento de alguna norma ISO.</w:t>
            </w:r>
          </w:p>
        </w:tc>
      </w:tr>
      <w:tr w:rsidR="008F7DFB" w:rsidRPr="00BF5B90" w14:paraId="5880B488" w14:textId="77777777" w:rsidTr="00467C3F">
        <w:trPr>
          <w:trHeight w:val="296"/>
        </w:trPr>
        <w:tc>
          <w:tcPr>
            <w:tcW w:w="7933" w:type="dxa"/>
            <w:tcBorders>
              <w:top w:val="single" w:sz="4" w:space="0" w:color="auto"/>
              <w:left w:val="single" w:sz="4" w:space="0" w:color="auto"/>
              <w:bottom w:val="single" w:sz="4" w:space="0" w:color="auto"/>
              <w:right w:val="single" w:sz="4" w:space="0" w:color="auto"/>
            </w:tcBorders>
            <w:hideMark/>
          </w:tcPr>
          <w:p w14:paraId="4E4E61CD" w14:textId="77777777" w:rsidR="00BC0DB7" w:rsidRPr="00BF5B90" w:rsidRDefault="00064109" w:rsidP="00976C55">
            <w:pPr>
              <w:pStyle w:val="Question"/>
              <w:numPr>
                <w:ilvl w:val="0"/>
                <w:numId w:val="0"/>
              </w:numPr>
              <w:rPr>
                <w:lang w:val="es-419"/>
              </w:rPr>
            </w:pPr>
            <w:sdt>
              <w:sdtPr>
                <w:rPr>
                  <w:lang w:val="es-419"/>
                </w:rPr>
                <w:id w:val="-849712140"/>
                <w14:checkbox>
                  <w14:checked w14:val="0"/>
                  <w14:checkedState w14:val="2612" w14:font="MS Gothic"/>
                  <w14:uncheckedState w14:val="2610" w14:font="MS Gothic"/>
                </w14:checkbox>
              </w:sdtPr>
              <w:sdtEndPr/>
              <w:sdtContent>
                <w:r w:rsidR="008F7DFB" w:rsidRPr="00BF5B90">
                  <w:rPr>
                    <w:rFonts w:ascii="Segoe UI Symbol" w:eastAsia="MS Gothic" w:hAnsi="Segoe UI Symbol" w:cs="Segoe UI Symbol"/>
                    <w:lang w:val="es-419"/>
                  </w:rPr>
                  <w:t>☐</w:t>
                </w:r>
              </w:sdtContent>
            </w:sdt>
            <w:r w:rsidR="008F7DFB" w:rsidRPr="00BF5B90">
              <w:rPr>
                <w:lang w:val="es-419"/>
              </w:rPr>
              <w:t xml:space="preserve"> Visitas de control </w:t>
            </w:r>
            <w:r w:rsidR="008F7DFB" w:rsidRPr="00BF5B90">
              <w:rPr>
                <w:i/>
                <w:iCs/>
                <w:lang w:val="es-419"/>
              </w:rPr>
              <w:t xml:space="preserve">in situ </w:t>
            </w:r>
            <w:r w:rsidR="008F7DFB" w:rsidRPr="00BF5B90">
              <w:rPr>
                <w:lang w:val="es-419"/>
              </w:rPr>
              <w:t>con elaboración de informe de evaluación del cumplimiento</w:t>
            </w:r>
          </w:p>
        </w:tc>
      </w:tr>
      <w:tr w:rsidR="008F7DFB" w:rsidRPr="00BF5B90" w14:paraId="375F9192" w14:textId="77777777" w:rsidTr="00467C3F">
        <w:trPr>
          <w:trHeight w:val="77"/>
        </w:trPr>
        <w:tc>
          <w:tcPr>
            <w:tcW w:w="7933" w:type="dxa"/>
            <w:tcBorders>
              <w:top w:val="single" w:sz="4" w:space="0" w:color="auto"/>
              <w:left w:val="single" w:sz="4" w:space="0" w:color="auto"/>
              <w:bottom w:val="single" w:sz="4" w:space="0" w:color="auto"/>
              <w:right w:val="single" w:sz="4" w:space="0" w:color="auto"/>
            </w:tcBorders>
            <w:hideMark/>
          </w:tcPr>
          <w:p w14:paraId="300AC3A0" w14:textId="46B77D05" w:rsidR="00BC0DB7" w:rsidRPr="00BF5B90" w:rsidRDefault="00064109" w:rsidP="00976C55">
            <w:pPr>
              <w:pStyle w:val="Question"/>
              <w:numPr>
                <w:ilvl w:val="0"/>
                <w:numId w:val="0"/>
              </w:numPr>
              <w:rPr>
                <w:lang w:val="es-419"/>
              </w:rPr>
            </w:pPr>
            <w:sdt>
              <w:sdtPr>
                <w:rPr>
                  <w:lang w:val="es-419"/>
                </w:rPr>
                <w:id w:val="-1106422732"/>
                <w14:checkbox>
                  <w14:checked w14:val="0"/>
                  <w14:checkedState w14:val="2612" w14:font="MS Gothic"/>
                  <w14:uncheckedState w14:val="2610" w14:font="MS Gothic"/>
                </w14:checkbox>
              </w:sdtPr>
              <w:sdtEndPr/>
              <w:sdtContent>
                <w:r w:rsidR="008F7DFB" w:rsidRPr="00BF5B90">
                  <w:rPr>
                    <w:rFonts w:ascii="Segoe UI Symbol" w:hAnsi="Segoe UI Symbol" w:cs="Segoe UI Symbol"/>
                    <w:lang w:val="es-419"/>
                  </w:rPr>
                  <w:t>☐</w:t>
                </w:r>
              </w:sdtContent>
            </w:sdt>
            <w:r w:rsidR="008F7DFB" w:rsidRPr="00BF5B90">
              <w:rPr>
                <w:lang w:val="es-419"/>
              </w:rPr>
              <w:t xml:space="preserve"> </w:t>
            </w:r>
            <w:r w:rsidR="00D9732E" w:rsidRPr="00BF5B90">
              <w:rPr>
                <w:lang w:val="es-419"/>
              </w:rPr>
              <w:t>Otros, por favor explíque</w:t>
            </w:r>
            <w:r w:rsidR="00D9732E">
              <w:rPr>
                <w:lang w:val="es-419"/>
              </w:rPr>
              <w:t>lo a continuación (máx. 1.000 caracteres):</w:t>
            </w:r>
          </w:p>
        </w:tc>
      </w:tr>
      <w:tr w:rsidR="00D9732E" w:rsidRPr="00BF5B90" w14:paraId="31AA6177" w14:textId="77777777" w:rsidTr="00467C3F">
        <w:trPr>
          <w:trHeight w:val="77"/>
        </w:trPr>
        <w:tc>
          <w:tcPr>
            <w:tcW w:w="7933" w:type="dxa"/>
            <w:tcBorders>
              <w:top w:val="single" w:sz="4" w:space="0" w:color="auto"/>
              <w:left w:val="single" w:sz="4" w:space="0" w:color="auto"/>
              <w:bottom w:val="single" w:sz="4" w:space="0" w:color="auto"/>
              <w:right w:val="single" w:sz="4" w:space="0" w:color="auto"/>
            </w:tcBorders>
          </w:tcPr>
          <w:p w14:paraId="2B13CCF3" w14:textId="77777777" w:rsidR="00D9732E" w:rsidRDefault="00D9732E" w:rsidP="00976C55">
            <w:pPr>
              <w:pStyle w:val="Question"/>
              <w:numPr>
                <w:ilvl w:val="0"/>
                <w:numId w:val="0"/>
              </w:numPr>
              <w:rPr>
                <w:lang w:val="es-419"/>
              </w:rPr>
            </w:pPr>
          </w:p>
        </w:tc>
      </w:tr>
    </w:tbl>
    <w:p w14:paraId="1326DBBF" w14:textId="061B4D03" w:rsidR="00BC0DB7" w:rsidRPr="00442C33" w:rsidRDefault="00B12E19" w:rsidP="00976C55">
      <w:pPr>
        <w:pStyle w:val="Subquestion"/>
      </w:pPr>
      <w:bookmarkStart w:id="47" w:name="_Ref122352697"/>
      <w:bookmarkStart w:id="48" w:name="_Ref119417571"/>
      <w:r w:rsidRPr="00442C33">
        <w:t xml:space="preserve">¿Contribuye </w:t>
      </w:r>
      <w:r w:rsidR="00CB7652" w:rsidRPr="00442C33">
        <w:t>el proyecto</w:t>
      </w:r>
      <w:r w:rsidR="004679BB" w:rsidRPr="00442C33">
        <w:t xml:space="preserve"> </w:t>
      </w:r>
      <w:r w:rsidRPr="00442C33">
        <w:t xml:space="preserve">a alguna de las medidas incluidas en la </w:t>
      </w:r>
      <w:r w:rsidR="00BD199E" w:rsidRPr="00442C33">
        <w:t>Estrategia de Almacenamiento Energético</w:t>
      </w:r>
      <w:r w:rsidR="004D1C95" w:rsidRPr="00BF5B90">
        <w:rPr>
          <w:rStyle w:val="Refdenotaalpie"/>
          <w:rFonts w:cs="Arial"/>
          <w:color w:val="0563C1" w:themeColor="hyperlink"/>
          <w:szCs w:val="24"/>
          <w:u w:val="single"/>
          <w:lang w:val="es-419"/>
        </w:rPr>
        <w:footnoteReference w:id="9"/>
      </w:r>
      <w:r w:rsidRPr="00442C33">
        <w:t xml:space="preserve"> ? Por favor, seleccione todas las medidas a las que contribuye </w:t>
      </w:r>
      <w:r w:rsidR="00C27AF9" w:rsidRPr="00442C33">
        <w:t>la actuación</w:t>
      </w:r>
      <w:r w:rsidRPr="00442C33">
        <w:t>.</w:t>
      </w:r>
      <w:bookmarkEnd w:id="47"/>
      <w:r w:rsidRPr="00442C33">
        <w:t xml:space="preserve"> </w:t>
      </w:r>
      <w:bookmarkEnd w:id="48"/>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tblGrid>
      <w:tr w:rsidR="00B51063" w:rsidRPr="00BF5B90" w14:paraId="6C7E88EC" w14:textId="77777777" w:rsidTr="00B51063">
        <w:trPr>
          <w:trHeight w:val="296"/>
        </w:trPr>
        <w:tc>
          <w:tcPr>
            <w:tcW w:w="8229" w:type="dxa"/>
            <w:shd w:val="clear" w:color="auto" w:fill="auto"/>
          </w:tcPr>
          <w:p w14:paraId="3A8D8173" w14:textId="1C4CCDCA" w:rsidR="00BC0DB7" w:rsidRPr="00442C33" w:rsidRDefault="00064109" w:rsidP="003E20AF">
            <w:pPr>
              <w:spacing w:after="0"/>
              <w:rPr>
                <w:rFonts w:eastAsia="Calibri" w:cs="Arial"/>
                <w:lang w:val="es-419" w:eastAsia="en-US"/>
              </w:rPr>
            </w:pPr>
            <w:sdt>
              <w:sdtPr>
                <w:rPr>
                  <w:rFonts w:eastAsia="Calibri" w:cs="Arial"/>
                  <w:lang w:val="es-419" w:eastAsia="en-US"/>
                </w:rPr>
                <w:id w:val="-33807729"/>
                <w14:checkbox>
                  <w14:checked w14:val="0"/>
                  <w14:checkedState w14:val="2612" w14:font="MS Gothic"/>
                  <w14:uncheckedState w14:val="2610" w14:font="MS Gothic"/>
                </w14:checkbox>
              </w:sdtPr>
              <w:sdtEndPr/>
              <w:sdtContent>
                <w:r w:rsidR="00611F75" w:rsidRPr="00442C33">
                  <w:rPr>
                    <w:rFonts w:ascii="Segoe UI Symbol" w:eastAsia="MS Gothic" w:hAnsi="Segoe UI Symbol" w:cs="Segoe UI Symbol"/>
                    <w:lang w:val="es-419" w:eastAsia="en-US"/>
                  </w:rPr>
                  <w:t>☐</w:t>
                </w:r>
              </w:sdtContent>
            </w:sdt>
            <w:r w:rsidR="00B51063" w:rsidRPr="00442C33">
              <w:rPr>
                <w:rFonts w:eastAsia="Calibri" w:cs="Arial"/>
                <w:lang w:val="es-419" w:eastAsia="en-US"/>
              </w:rPr>
              <w:t xml:space="preserve"> MEDIDA 7.</w:t>
            </w:r>
            <w:r w:rsidR="00CB7652" w:rsidRPr="00442C33">
              <w:rPr>
                <w:rFonts w:eastAsia="Calibri" w:cs="Arial"/>
                <w:lang w:val="es-419" w:eastAsia="en-US"/>
              </w:rPr>
              <w:t>1. Trazabilidad</w:t>
            </w:r>
            <w:r w:rsidR="00B51063" w:rsidRPr="00442C33">
              <w:rPr>
                <w:rFonts w:eastAsia="Calibri" w:cs="Arial"/>
                <w:lang w:val="es-419" w:eastAsia="en-US"/>
              </w:rPr>
              <w:t xml:space="preserve"> de origen de los proveedores y de fin de vida de los residuos</w:t>
            </w:r>
          </w:p>
        </w:tc>
      </w:tr>
      <w:tr w:rsidR="00B51063" w:rsidRPr="00BF5B90" w14:paraId="38BF17A0" w14:textId="77777777" w:rsidTr="00B51063">
        <w:trPr>
          <w:trHeight w:val="286"/>
        </w:trPr>
        <w:tc>
          <w:tcPr>
            <w:tcW w:w="8229" w:type="dxa"/>
            <w:shd w:val="clear" w:color="auto" w:fill="auto"/>
          </w:tcPr>
          <w:p w14:paraId="61ABDCA9" w14:textId="77777777" w:rsidR="00BC0DB7" w:rsidRPr="00442C33" w:rsidRDefault="00064109" w:rsidP="003E20AF">
            <w:pPr>
              <w:spacing w:after="0"/>
              <w:rPr>
                <w:rFonts w:eastAsia="Calibri" w:cs="Arial"/>
                <w:lang w:val="es-419" w:eastAsia="en-US"/>
              </w:rPr>
            </w:pPr>
            <w:sdt>
              <w:sdtPr>
                <w:rPr>
                  <w:rFonts w:eastAsia="Calibri" w:cs="Arial"/>
                  <w:lang w:val="es-419" w:eastAsia="en-US"/>
                </w:rPr>
                <w:id w:val="301660878"/>
                <w14:checkbox>
                  <w14:checked w14:val="0"/>
                  <w14:checkedState w14:val="2612" w14:font="MS Gothic"/>
                  <w14:uncheckedState w14:val="2610" w14:font="MS Gothic"/>
                </w14:checkbox>
              </w:sdtPr>
              <w:sdtEndPr/>
              <w:sdtContent>
                <w:r w:rsidR="00611F75" w:rsidRPr="00442C33">
                  <w:rPr>
                    <w:rFonts w:ascii="Segoe UI Symbol" w:eastAsia="MS Gothic" w:hAnsi="Segoe UI Symbol" w:cs="Segoe UI Symbol"/>
                    <w:lang w:val="es-419" w:eastAsia="en-US"/>
                  </w:rPr>
                  <w:t>☐</w:t>
                </w:r>
              </w:sdtContent>
            </w:sdt>
            <w:r w:rsidR="00B51063" w:rsidRPr="00442C33">
              <w:rPr>
                <w:rFonts w:eastAsia="Calibri" w:cs="Arial"/>
                <w:lang w:val="es-419" w:eastAsia="en-US"/>
              </w:rPr>
              <w:t xml:space="preserve"> MEDIDA 7.2. Mejorar la gestión de residuos de baterías gastadas</w:t>
            </w:r>
          </w:p>
        </w:tc>
      </w:tr>
      <w:tr w:rsidR="00B51063" w:rsidRPr="00BF5B90" w14:paraId="39A0AEA3" w14:textId="77777777" w:rsidTr="00B51063">
        <w:trPr>
          <w:trHeight w:val="286"/>
        </w:trPr>
        <w:tc>
          <w:tcPr>
            <w:tcW w:w="8229" w:type="dxa"/>
            <w:shd w:val="clear" w:color="auto" w:fill="auto"/>
          </w:tcPr>
          <w:p w14:paraId="193D2EF7" w14:textId="77777777" w:rsidR="00BC0DB7" w:rsidRPr="00442C33" w:rsidRDefault="00064109" w:rsidP="003E20AF">
            <w:pPr>
              <w:spacing w:after="0"/>
              <w:rPr>
                <w:rFonts w:eastAsia="Calibri" w:cs="Arial"/>
                <w:lang w:val="es-419" w:eastAsia="en-US"/>
              </w:rPr>
            </w:pPr>
            <w:sdt>
              <w:sdtPr>
                <w:rPr>
                  <w:rFonts w:eastAsia="Calibri" w:cs="Arial"/>
                  <w:lang w:val="es-419" w:eastAsia="en-US"/>
                </w:rPr>
                <w:id w:val="601073655"/>
                <w14:checkbox>
                  <w14:checked w14:val="0"/>
                  <w14:checkedState w14:val="2612" w14:font="MS Gothic"/>
                  <w14:uncheckedState w14:val="2610" w14:font="MS Gothic"/>
                </w14:checkbox>
              </w:sdtPr>
              <w:sdtEndPr/>
              <w:sdtContent>
                <w:r w:rsidR="00611F75" w:rsidRPr="00442C33">
                  <w:rPr>
                    <w:rFonts w:ascii="Segoe UI Symbol" w:eastAsia="MS Gothic" w:hAnsi="Segoe UI Symbol" w:cs="Segoe UI Symbol"/>
                    <w:lang w:val="es-419" w:eastAsia="en-US"/>
                  </w:rPr>
                  <w:t>☐</w:t>
                </w:r>
              </w:sdtContent>
            </w:sdt>
            <w:r w:rsidR="00B51063" w:rsidRPr="00442C33">
              <w:rPr>
                <w:rFonts w:eastAsia="Calibri" w:cs="Arial"/>
                <w:lang w:val="es-419" w:eastAsia="en-US"/>
              </w:rPr>
              <w:t xml:space="preserve"> MEDIDA 7.3. Estrategia de Economía Circular</w:t>
            </w:r>
          </w:p>
        </w:tc>
      </w:tr>
      <w:tr w:rsidR="00B51063" w:rsidRPr="00BF5B90" w14:paraId="2FE2495B" w14:textId="77777777" w:rsidTr="00B51063">
        <w:trPr>
          <w:trHeight w:val="77"/>
        </w:trPr>
        <w:tc>
          <w:tcPr>
            <w:tcW w:w="8229" w:type="dxa"/>
            <w:shd w:val="clear" w:color="auto" w:fill="auto"/>
          </w:tcPr>
          <w:p w14:paraId="5B3F7EF6" w14:textId="77777777" w:rsidR="00BC0DB7" w:rsidRPr="00442C33" w:rsidRDefault="00064109" w:rsidP="003E20AF">
            <w:pPr>
              <w:spacing w:after="0"/>
              <w:rPr>
                <w:rFonts w:eastAsia="Calibri" w:cs="Arial"/>
                <w:lang w:val="es-419" w:eastAsia="en-US"/>
              </w:rPr>
            </w:pPr>
            <w:sdt>
              <w:sdtPr>
                <w:rPr>
                  <w:rFonts w:eastAsia="Calibri" w:cs="Arial"/>
                  <w:lang w:val="es-419" w:eastAsia="en-US"/>
                </w:rPr>
                <w:id w:val="377126859"/>
                <w14:checkbox>
                  <w14:checked w14:val="0"/>
                  <w14:checkedState w14:val="2612" w14:font="MS Gothic"/>
                  <w14:uncheckedState w14:val="2610" w14:font="MS Gothic"/>
                </w14:checkbox>
              </w:sdtPr>
              <w:sdtEndPr/>
              <w:sdtContent>
                <w:r w:rsidR="00365F7C" w:rsidRPr="00442C33">
                  <w:rPr>
                    <w:rFonts w:ascii="Segoe UI Symbol" w:eastAsia="MS Gothic" w:hAnsi="Segoe UI Symbol" w:cs="Segoe UI Symbol"/>
                    <w:lang w:val="es-419" w:eastAsia="en-US"/>
                  </w:rPr>
                  <w:t>☐</w:t>
                </w:r>
              </w:sdtContent>
            </w:sdt>
            <w:r w:rsidR="00B51063" w:rsidRPr="00442C33">
              <w:rPr>
                <w:rFonts w:eastAsia="Calibri" w:cs="Arial"/>
                <w:lang w:val="es-419" w:eastAsia="en-US"/>
              </w:rPr>
              <w:t xml:space="preserve"> MEDIDA 7.4. Promover modelos de negocio orientados a la valorización de los residuos procedentes de las tecnologías de almacenamiento energético </w:t>
            </w:r>
          </w:p>
        </w:tc>
      </w:tr>
      <w:tr w:rsidR="00B51063" w:rsidRPr="00BF5B90" w14:paraId="015C4B04" w14:textId="77777777" w:rsidTr="00B51063">
        <w:trPr>
          <w:trHeight w:val="286"/>
        </w:trPr>
        <w:tc>
          <w:tcPr>
            <w:tcW w:w="8229" w:type="dxa"/>
            <w:shd w:val="clear" w:color="auto" w:fill="auto"/>
          </w:tcPr>
          <w:p w14:paraId="2DF69D47" w14:textId="77777777" w:rsidR="00BC0DB7" w:rsidRPr="00442C33" w:rsidRDefault="00064109" w:rsidP="003E20AF">
            <w:pPr>
              <w:spacing w:after="0"/>
              <w:rPr>
                <w:rFonts w:eastAsia="Calibri" w:cs="Arial"/>
                <w:lang w:val="es-419" w:eastAsia="en-US"/>
              </w:rPr>
            </w:pPr>
            <w:sdt>
              <w:sdtPr>
                <w:rPr>
                  <w:rFonts w:eastAsia="Calibri" w:cs="Arial"/>
                  <w:lang w:val="es-419" w:eastAsia="en-US"/>
                </w:rPr>
                <w:id w:val="-667632899"/>
                <w14:checkbox>
                  <w14:checked w14:val="0"/>
                  <w14:checkedState w14:val="2612" w14:font="MS Gothic"/>
                  <w14:uncheckedState w14:val="2610" w14:font="MS Gothic"/>
                </w14:checkbox>
              </w:sdtPr>
              <w:sdtEndPr/>
              <w:sdtContent>
                <w:r w:rsidR="00611F75" w:rsidRPr="00442C33">
                  <w:rPr>
                    <w:rFonts w:ascii="Segoe UI Symbol" w:eastAsia="MS Gothic" w:hAnsi="Segoe UI Symbol" w:cs="Segoe UI Symbol"/>
                    <w:lang w:val="es-419" w:eastAsia="en-US"/>
                  </w:rPr>
                  <w:t>☐</w:t>
                </w:r>
              </w:sdtContent>
            </w:sdt>
            <w:r w:rsidR="00B51063" w:rsidRPr="00442C33">
              <w:rPr>
                <w:rFonts w:eastAsia="Calibri" w:cs="Arial"/>
                <w:lang w:val="es-419" w:eastAsia="en-US"/>
              </w:rPr>
              <w:t xml:space="preserve"> MEDIDA 7.5. Materiales críticos</w:t>
            </w:r>
          </w:p>
        </w:tc>
      </w:tr>
      <w:tr w:rsidR="002E0C78" w:rsidRPr="00BF5B90" w14:paraId="407EB7A8" w14:textId="77777777" w:rsidTr="00B51063">
        <w:trPr>
          <w:trHeight w:val="286"/>
        </w:trPr>
        <w:tc>
          <w:tcPr>
            <w:tcW w:w="8229" w:type="dxa"/>
            <w:shd w:val="clear" w:color="auto" w:fill="auto"/>
          </w:tcPr>
          <w:p w14:paraId="68FC7492" w14:textId="77777777" w:rsidR="00BC0DB7" w:rsidRPr="00442C33" w:rsidRDefault="00064109" w:rsidP="003E20AF">
            <w:pPr>
              <w:spacing w:after="0"/>
              <w:rPr>
                <w:rFonts w:eastAsia="Calibri" w:cs="Arial"/>
                <w:lang w:val="es-419" w:eastAsia="en-US"/>
              </w:rPr>
            </w:pPr>
            <w:sdt>
              <w:sdtPr>
                <w:rPr>
                  <w:rFonts w:eastAsia="Calibri" w:cs="Arial"/>
                  <w:lang w:val="es-419" w:eastAsia="en-US"/>
                </w:rPr>
                <w:id w:val="-1370601429"/>
                <w14:checkbox>
                  <w14:checked w14:val="0"/>
                  <w14:checkedState w14:val="2612" w14:font="MS Gothic"/>
                  <w14:uncheckedState w14:val="2610" w14:font="MS Gothic"/>
                </w14:checkbox>
              </w:sdtPr>
              <w:sdtEndPr/>
              <w:sdtContent>
                <w:r w:rsidR="002E0C78" w:rsidRPr="00442C33">
                  <w:rPr>
                    <w:rFonts w:ascii="Segoe UI Symbol" w:eastAsia="MS Gothic" w:hAnsi="Segoe UI Symbol" w:cs="Segoe UI Symbol"/>
                    <w:lang w:val="es-419" w:eastAsia="en-US"/>
                  </w:rPr>
                  <w:t>☐</w:t>
                </w:r>
              </w:sdtContent>
            </w:sdt>
            <w:r w:rsidR="002E0C78" w:rsidRPr="00442C33">
              <w:rPr>
                <w:rFonts w:eastAsia="Calibri" w:cs="Arial"/>
                <w:lang w:val="es-419" w:eastAsia="en-US"/>
              </w:rPr>
              <w:t xml:space="preserve"> Ninguna de las anteriores</w:t>
            </w:r>
          </w:p>
        </w:tc>
      </w:tr>
    </w:tbl>
    <w:p w14:paraId="4359DE40" w14:textId="77777777" w:rsidR="00B51063" w:rsidRPr="00BF5B90" w:rsidRDefault="00B51063" w:rsidP="00976C55">
      <w:pPr>
        <w:pStyle w:val="Question"/>
        <w:numPr>
          <w:ilvl w:val="0"/>
          <w:numId w:val="0"/>
        </w:numPr>
        <w:ind w:left="1004"/>
        <w:rPr>
          <w:lang w:val="es-419"/>
        </w:rPr>
      </w:pPr>
    </w:p>
    <w:p w14:paraId="381105B1" w14:textId="44C303F5" w:rsidR="00BC0DB7" w:rsidRPr="00442C33" w:rsidRDefault="00B12E19" w:rsidP="00976C55">
      <w:pPr>
        <w:pStyle w:val="Subquestion"/>
      </w:pPr>
      <w:r w:rsidRPr="00442C33">
        <w:t xml:space="preserve">Explique cómo se espera que </w:t>
      </w:r>
      <w:r w:rsidR="00CB7652" w:rsidRPr="00442C33">
        <w:t xml:space="preserve">el proyecto </w:t>
      </w:r>
      <w:r w:rsidRPr="00442C33">
        <w:t xml:space="preserve">contribuya a las medidas enumeradas en </w:t>
      </w:r>
      <w:r w:rsidRPr="00BF5B90">
        <w:fldChar w:fldCharType="begin"/>
      </w:r>
      <w:r w:rsidRPr="00442C33">
        <w:instrText xml:space="preserve"> REF _Ref119417571 \w \h </w:instrText>
      </w:r>
      <w:r w:rsidR="00585586" w:rsidRPr="00442C33">
        <w:instrText xml:space="preserve"> \* MERGEFORMAT </w:instrText>
      </w:r>
      <w:r w:rsidRPr="00BF5B90">
        <w:fldChar w:fldCharType="separate"/>
      </w:r>
      <w:r w:rsidR="00D211FE">
        <w:t>3.2.2.3</w:t>
      </w:r>
      <w:r w:rsidRPr="00BF5B90">
        <w:fldChar w:fldCharType="end"/>
      </w:r>
      <w:r w:rsidRPr="00442C33">
        <w:t xml:space="preserve"> (Máx. 1.000 caracteres) </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9A49D0" w:rsidRPr="00BF5B90" w14:paraId="30DBA846" w14:textId="77777777" w:rsidTr="00B715A8">
        <w:trPr>
          <w:trHeight w:val="407"/>
        </w:trPr>
        <w:tc>
          <w:tcPr>
            <w:tcW w:w="7933" w:type="dxa"/>
            <w:shd w:val="clear" w:color="auto" w:fill="auto"/>
          </w:tcPr>
          <w:p w14:paraId="37AADC8C" w14:textId="77777777" w:rsidR="009A49D0" w:rsidRPr="00442C33" w:rsidRDefault="009A49D0">
            <w:pPr>
              <w:rPr>
                <w:rFonts w:eastAsia="Calibri" w:cs="Arial"/>
                <w:lang w:val="es-419" w:eastAsia="en-US"/>
              </w:rPr>
            </w:pPr>
          </w:p>
        </w:tc>
      </w:tr>
    </w:tbl>
    <w:p w14:paraId="00142C6C" w14:textId="2109157B" w:rsidR="00BC0DB7" w:rsidRPr="00442C33" w:rsidRDefault="00B12E19" w:rsidP="00976C55">
      <w:pPr>
        <w:pStyle w:val="Subquestion"/>
      </w:pPr>
      <w:r w:rsidRPr="00442C33">
        <w:t xml:space="preserve">¿Se </w:t>
      </w:r>
      <w:r w:rsidR="002304A7" w:rsidRPr="00442C33">
        <w:t xml:space="preserve">espera </w:t>
      </w:r>
      <w:r w:rsidR="00FE3681" w:rsidRPr="00442C33">
        <w:t>que</w:t>
      </w:r>
      <w:r w:rsidR="002304A7" w:rsidRPr="00442C33">
        <w:t xml:space="preserve"> </w:t>
      </w:r>
      <w:r w:rsidR="00CB7652" w:rsidRPr="00442C33">
        <w:t xml:space="preserve">el proyecto </w:t>
      </w:r>
      <w:r w:rsidR="002304A7" w:rsidRPr="00442C33">
        <w:t xml:space="preserve">provoque </w:t>
      </w:r>
      <w:r w:rsidR="0053657A" w:rsidRPr="00442C33">
        <w:t xml:space="preserve">un </w:t>
      </w:r>
      <w:r w:rsidR="002304A7" w:rsidRPr="00442C33">
        <w:t>aumento significativo</w:t>
      </w:r>
      <w:r w:rsidR="002E0C78" w:rsidRPr="00BF5B90">
        <w:rPr>
          <w:rStyle w:val="Refdenotaalpie"/>
          <w:rFonts w:cs="Arial"/>
          <w:szCs w:val="24"/>
          <w:lang w:val="es-419"/>
        </w:rPr>
        <w:footnoteReference w:id="10"/>
      </w:r>
      <w:r w:rsidR="002304A7" w:rsidRPr="00442C33">
        <w:t xml:space="preserve"> en la generación, incineración o eliminación de residuos, </w:t>
      </w:r>
      <w:r w:rsidR="008E4A11" w:rsidRPr="00442C33">
        <w:t>(</w:t>
      </w:r>
      <w:r w:rsidR="0053657A" w:rsidRPr="00442C33">
        <w:t xml:space="preserve">excepto la </w:t>
      </w:r>
      <w:r w:rsidR="002304A7" w:rsidRPr="00442C33">
        <w:t>incineración de residuos peligrosos no reciclables</w:t>
      </w:r>
      <w:r w:rsidR="00B835A9" w:rsidRPr="00442C33">
        <w:t>)?</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46420E" w:rsidRPr="00BF5B90" w14:paraId="0F64A921" w14:textId="77777777" w:rsidTr="00B715A8">
        <w:trPr>
          <w:trHeight w:val="296"/>
        </w:trPr>
        <w:tc>
          <w:tcPr>
            <w:tcW w:w="7933" w:type="dxa"/>
            <w:shd w:val="clear" w:color="auto" w:fill="auto"/>
          </w:tcPr>
          <w:p w14:paraId="5B988FAD" w14:textId="6B985D1B" w:rsidR="00BC0DB7" w:rsidRPr="00312530" w:rsidRDefault="00064109" w:rsidP="00976C55">
            <w:pPr>
              <w:pStyle w:val="Question"/>
              <w:numPr>
                <w:ilvl w:val="0"/>
                <w:numId w:val="0"/>
              </w:numPr>
              <w:rPr>
                <w:lang w:val="es-419"/>
              </w:rPr>
            </w:pPr>
            <w:sdt>
              <w:sdtPr>
                <w:rPr>
                  <w:lang w:val="es-419"/>
                </w:rPr>
                <w:id w:val="-46151242"/>
                <w14:checkbox>
                  <w14:checked w14:val="0"/>
                  <w14:checkedState w14:val="2612" w14:font="MS Gothic"/>
                  <w14:uncheckedState w14:val="2610" w14:font="MS Gothic"/>
                </w14:checkbox>
              </w:sdtPr>
              <w:sdtEndPr/>
              <w:sdtContent>
                <w:r w:rsidR="00391D58" w:rsidRPr="00BE196A">
                  <w:rPr>
                    <w:rFonts w:ascii="Segoe UI Symbol" w:eastAsia="MS Gothic" w:hAnsi="Segoe UI Symbol" w:cs="Segoe UI Symbol"/>
                    <w:lang w:val="es-419"/>
                  </w:rPr>
                  <w:t>☐</w:t>
                </w:r>
              </w:sdtContent>
            </w:sdt>
            <w:r w:rsidR="0046420E" w:rsidRPr="00BE196A">
              <w:rPr>
                <w:lang w:val="es-419"/>
              </w:rPr>
              <w:t xml:space="preserve">  Sí</w:t>
            </w:r>
            <w:r w:rsidR="001A023C" w:rsidRPr="00BE196A">
              <w:rPr>
                <w:lang w:val="es-419"/>
              </w:rPr>
              <w:t xml:space="preserve">, </w:t>
            </w:r>
            <w:r w:rsidR="00C27AF9" w:rsidRPr="00BE196A">
              <w:rPr>
                <w:lang w:val="es-419"/>
              </w:rPr>
              <w:t>la actuación</w:t>
            </w:r>
            <w:r w:rsidR="00846C3F" w:rsidRPr="00BE196A">
              <w:rPr>
                <w:lang w:val="es-419"/>
              </w:rPr>
              <w:t xml:space="preserve"> no es subvencionable</w:t>
            </w:r>
          </w:p>
        </w:tc>
      </w:tr>
      <w:tr w:rsidR="0046420E" w:rsidRPr="00BF5B90" w14:paraId="0CAB0AB7" w14:textId="77777777" w:rsidTr="00B715A8">
        <w:trPr>
          <w:trHeight w:val="286"/>
        </w:trPr>
        <w:tc>
          <w:tcPr>
            <w:tcW w:w="7933" w:type="dxa"/>
            <w:shd w:val="clear" w:color="auto" w:fill="auto"/>
          </w:tcPr>
          <w:p w14:paraId="06CCB425" w14:textId="54215028" w:rsidR="00BC0DB7" w:rsidRPr="00442C33" w:rsidRDefault="00064109" w:rsidP="003E20AF">
            <w:pPr>
              <w:spacing w:after="0"/>
              <w:rPr>
                <w:rFonts w:eastAsia="Calibri" w:cs="Arial"/>
                <w:lang w:val="es-419" w:eastAsia="en-US"/>
              </w:rPr>
            </w:pPr>
            <w:sdt>
              <w:sdtPr>
                <w:rPr>
                  <w:rFonts w:cs="Arial"/>
                  <w:lang w:val="es-419"/>
                </w:rPr>
                <w:id w:val="-1606797062"/>
                <w14:checkbox>
                  <w14:checked w14:val="0"/>
                  <w14:checkedState w14:val="2612" w14:font="MS Gothic"/>
                  <w14:uncheckedState w14:val="2610" w14:font="MS Gothic"/>
                </w14:checkbox>
              </w:sdtPr>
              <w:sdtEndPr/>
              <w:sdtContent>
                <w:r w:rsidR="0046420E" w:rsidRPr="00442C33">
                  <w:rPr>
                    <w:rFonts w:ascii="Segoe UI Symbol" w:eastAsia="MS Gothic" w:hAnsi="Segoe UI Symbol" w:cs="Segoe UI Symbol"/>
                    <w:lang w:val="es-419"/>
                  </w:rPr>
                  <w:t>☐</w:t>
                </w:r>
              </w:sdtContent>
            </w:sdt>
            <w:r w:rsidR="0046420E" w:rsidRPr="00442C33">
              <w:rPr>
                <w:rFonts w:eastAsia="Calibri" w:cs="Arial"/>
                <w:lang w:val="es-419" w:eastAsia="en-US"/>
              </w:rPr>
              <w:t xml:space="preserve">  No</w:t>
            </w:r>
            <w:r w:rsidR="001A023C" w:rsidRPr="00442C33">
              <w:rPr>
                <w:rFonts w:eastAsia="Calibri" w:cs="Arial"/>
                <w:lang w:val="es-419" w:eastAsia="en-US"/>
              </w:rPr>
              <w:t xml:space="preserve">, </w:t>
            </w:r>
            <w:r w:rsidR="003A3FFF">
              <w:rPr>
                <w:rFonts w:eastAsia="Calibri" w:cs="Arial"/>
                <w:lang w:val="es-419" w:eastAsia="en-US"/>
              </w:rPr>
              <w:t>por favor explíquelo</w:t>
            </w:r>
            <w:r w:rsidR="000E789E">
              <w:rPr>
                <w:rFonts w:cs="Arial"/>
                <w:lang w:val="es-419"/>
              </w:rPr>
              <w:t xml:space="preserve"> a continuación (</w:t>
            </w:r>
            <w:proofErr w:type="spellStart"/>
            <w:r w:rsidR="000E789E">
              <w:rPr>
                <w:rFonts w:cs="Arial"/>
                <w:lang w:val="es-419"/>
              </w:rPr>
              <w:t>max</w:t>
            </w:r>
            <w:proofErr w:type="spellEnd"/>
            <w:r w:rsidR="000E789E">
              <w:rPr>
                <w:rFonts w:cs="Arial"/>
                <w:lang w:val="es-419"/>
              </w:rPr>
              <w:t>. 1.000 caracteres):</w:t>
            </w:r>
          </w:p>
        </w:tc>
      </w:tr>
      <w:tr w:rsidR="0003151B" w:rsidRPr="00BF5B90" w14:paraId="3CB0768E" w14:textId="77777777" w:rsidTr="00B715A8">
        <w:trPr>
          <w:trHeight w:val="286"/>
        </w:trPr>
        <w:tc>
          <w:tcPr>
            <w:tcW w:w="7933" w:type="dxa"/>
            <w:shd w:val="clear" w:color="auto" w:fill="auto"/>
          </w:tcPr>
          <w:p w14:paraId="5BBEAAEF" w14:textId="77777777" w:rsidR="0003151B" w:rsidRDefault="0003151B">
            <w:pPr>
              <w:rPr>
                <w:rFonts w:cs="Arial"/>
                <w:lang w:val="es-419"/>
              </w:rPr>
            </w:pPr>
          </w:p>
        </w:tc>
      </w:tr>
    </w:tbl>
    <w:p w14:paraId="6B9EAC26" w14:textId="42511549" w:rsidR="00BC0DB7" w:rsidRPr="00B93335" w:rsidRDefault="00B12E19" w:rsidP="00976C55">
      <w:pPr>
        <w:pStyle w:val="Subquestion"/>
      </w:pPr>
      <w:r w:rsidRPr="00B93335">
        <w:t xml:space="preserve">¿Se espera que </w:t>
      </w:r>
      <w:r w:rsidR="005C0E96" w:rsidRPr="00B93335">
        <w:t xml:space="preserve">el proyecto </w:t>
      </w:r>
      <w:r w:rsidRPr="00B93335">
        <w:t xml:space="preserve">provoque </w:t>
      </w:r>
      <w:r w:rsidR="009E3646" w:rsidRPr="00B93335">
        <w:t>ineficiencias significativas en el uso directo o indirecto de cualquier recurso natural</w:t>
      </w:r>
      <w:r w:rsidR="00861E38" w:rsidRPr="00B93335">
        <w:rPr>
          <w:rStyle w:val="Refdenotaalpie"/>
          <w:rFonts w:cs="Arial"/>
          <w:szCs w:val="24"/>
          <w:lang w:val="es-419"/>
        </w:rPr>
        <w:footnoteReference w:id="11"/>
      </w:r>
      <w:r w:rsidR="009E3646" w:rsidRPr="00B93335">
        <w:t xml:space="preserve"> en cualquier etapa de su ciclo de vida que no se minimicen con medidas adecuadas</w:t>
      </w:r>
      <w:r w:rsidR="00861E38" w:rsidRPr="00B93335">
        <w:rPr>
          <w:rStyle w:val="Refdenotaalpie"/>
          <w:rFonts w:cs="Arial"/>
          <w:szCs w:val="24"/>
          <w:lang w:val="es-419"/>
        </w:rPr>
        <w:footnoteReference w:id="12"/>
      </w:r>
      <w:r w:rsidR="001C3C3E" w:rsidRPr="00B93335">
        <w:t xml:space="preserve"> ?</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0C5A56" w:rsidRPr="00B93335" w14:paraId="7D2BD9FF" w14:textId="77777777" w:rsidTr="00B715A8">
        <w:trPr>
          <w:trHeight w:val="296"/>
        </w:trPr>
        <w:tc>
          <w:tcPr>
            <w:tcW w:w="7933" w:type="dxa"/>
            <w:shd w:val="clear" w:color="auto" w:fill="auto"/>
          </w:tcPr>
          <w:p w14:paraId="679B0FA0" w14:textId="6D956158" w:rsidR="00BC0DB7" w:rsidRPr="00B93335" w:rsidRDefault="00064109" w:rsidP="00976C55">
            <w:pPr>
              <w:pStyle w:val="Question"/>
              <w:numPr>
                <w:ilvl w:val="0"/>
                <w:numId w:val="0"/>
              </w:numPr>
              <w:rPr>
                <w:lang w:val="es-419"/>
              </w:rPr>
            </w:pPr>
            <w:sdt>
              <w:sdtPr>
                <w:rPr>
                  <w:lang w:val="es-419"/>
                </w:rPr>
                <w:id w:val="-611824383"/>
                <w14:checkbox>
                  <w14:checked w14:val="0"/>
                  <w14:checkedState w14:val="2612" w14:font="MS Gothic"/>
                  <w14:uncheckedState w14:val="2610" w14:font="MS Gothic"/>
                </w14:checkbox>
              </w:sdtPr>
              <w:sdtEndPr/>
              <w:sdtContent>
                <w:r w:rsidR="005C0E96" w:rsidRPr="00B93335">
                  <w:rPr>
                    <w:rFonts w:ascii="Segoe UI Symbol" w:eastAsia="MS Gothic" w:hAnsi="Segoe UI Symbol" w:cs="Segoe UI Symbol"/>
                    <w:lang w:val="es-419"/>
                  </w:rPr>
                  <w:t>☐</w:t>
                </w:r>
              </w:sdtContent>
            </w:sdt>
            <w:r w:rsidR="000C5A56" w:rsidRPr="00B93335">
              <w:rPr>
                <w:lang w:val="es-419"/>
              </w:rPr>
              <w:t xml:space="preserve">  Sí, </w:t>
            </w:r>
            <w:r w:rsidR="00C27AF9" w:rsidRPr="00B93335">
              <w:rPr>
                <w:lang w:val="es-419"/>
              </w:rPr>
              <w:t>la actuación</w:t>
            </w:r>
            <w:r w:rsidR="000C5A56" w:rsidRPr="00B93335">
              <w:rPr>
                <w:lang w:val="es-419"/>
              </w:rPr>
              <w:t xml:space="preserve"> no es subvencionable</w:t>
            </w:r>
          </w:p>
        </w:tc>
      </w:tr>
      <w:tr w:rsidR="000C5A56" w:rsidRPr="00B93335" w14:paraId="25933BAA" w14:textId="77777777" w:rsidTr="00B715A8">
        <w:trPr>
          <w:trHeight w:val="286"/>
        </w:trPr>
        <w:tc>
          <w:tcPr>
            <w:tcW w:w="7933" w:type="dxa"/>
            <w:shd w:val="clear" w:color="auto" w:fill="auto"/>
          </w:tcPr>
          <w:p w14:paraId="42B35919" w14:textId="549AA321" w:rsidR="00BC0DB7" w:rsidRPr="00B93335" w:rsidRDefault="00064109" w:rsidP="003E20AF">
            <w:pPr>
              <w:spacing w:after="0"/>
              <w:rPr>
                <w:rFonts w:eastAsia="Calibri" w:cs="Arial"/>
                <w:lang w:val="es-419" w:eastAsia="en-US"/>
              </w:rPr>
            </w:pPr>
            <w:sdt>
              <w:sdtPr>
                <w:rPr>
                  <w:rFonts w:cs="Arial"/>
                  <w:lang w:val="es-419"/>
                </w:rPr>
                <w:id w:val="1790782163"/>
                <w14:checkbox>
                  <w14:checked w14:val="0"/>
                  <w14:checkedState w14:val="2612" w14:font="MS Gothic"/>
                  <w14:uncheckedState w14:val="2610" w14:font="MS Gothic"/>
                </w14:checkbox>
              </w:sdtPr>
              <w:sdtEndPr/>
              <w:sdtContent>
                <w:r w:rsidR="000C5A56" w:rsidRPr="00B93335">
                  <w:rPr>
                    <w:rFonts w:ascii="Segoe UI Symbol" w:eastAsia="MS Gothic" w:hAnsi="Segoe UI Symbol" w:cs="Segoe UI Symbol"/>
                    <w:lang w:val="es-419"/>
                  </w:rPr>
                  <w:t>☐</w:t>
                </w:r>
              </w:sdtContent>
            </w:sdt>
            <w:r w:rsidR="000C5A56" w:rsidRPr="00B93335">
              <w:rPr>
                <w:rFonts w:eastAsia="Calibri" w:cs="Arial"/>
                <w:lang w:val="es-419" w:eastAsia="en-US"/>
              </w:rPr>
              <w:t xml:space="preserve">  No, </w:t>
            </w:r>
            <w:r w:rsidR="003A3FFF" w:rsidRPr="00B93335">
              <w:rPr>
                <w:rFonts w:eastAsia="Calibri" w:cs="Arial"/>
                <w:lang w:val="es-419" w:eastAsia="en-US"/>
              </w:rPr>
              <w:t>por favor explíquelo</w:t>
            </w:r>
            <w:r w:rsidR="000C5A56" w:rsidRPr="00B93335">
              <w:rPr>
                <w:rFonts w:eastAsia="Calibri" w:cs="Arial"/>
                <w:lang w:val="es-419" w:eastAsia="en-US"/>
              </w:rPr>
              <w:t xml:space="preserve"> en </w:t>
            </w:r>
            <w:r w:rsidR="006C38AE" w:rsidRPr="00B93335">
              <w:rPr>
                <w:rFonts w:eastAsia="Calibri" w:cs="Arial"/>
                <w:lang w:val="es-419" w:eastAsia="en-US"/>
              </w:rPr>
              <w:t>3.2.2.7</w:t>
            </w:r>
            <w:r w:rsidR="000C5A56" w:rsidRPr="00B93335">
              <w:rPr>
                <w:rFonts w:eastAsia="Calibri" w:cs="Arial"/>
                <w:lang w:val="es-419" w:eastAsia="en-US"/>
              </w:rPr>
              <w:t xml:space="preserve"> </w:t>
            </w:r>
          </w:p>
        </w:tc>
      </w:tr>
    </w:tbl>
    <w:p w14:paraId="756DE41A" w14:textId="0E6100E8" w:rsidR="00BC0DB7" w:rsidRPr="00B93335" w:rsidRDefault="00B12E19" w:rsidP="00976C55">
      <w:pPr>
        <w:pStyle w:val="Subquestion"/>
      </w:pPr>
      <w:bookmarkStart w:id="49" w:name="_Ref119418151"/>
      <w:r w:rsidRPr="00B93335">
        <w:t xml:space="preserve">Explique </w:t>
      </w:r>
      <w:r w:rsidR="00A752DC" w:rsidRPr="00B93335">
        <w:t xml:space="preserve">si </w:t>
      </w:r>
      <w:r w:rsidR="005C0E96" w:rsidRPr="00B93335">
        <w:t xml:space="preserve">el proyecto </w:t>
      </w:r>
      <w:r w:rsidR="0075713B" w:rsidRPr="003E20AF">
        <w:t xml:space="preserve">no </w:t>
      </w:r>
      <w:r w:rsidR="00A752DC" w:rsidRPr="00B93335">
        <w:t xml:space="preserve">da lugar a ineficiencias significativas en el uso directo o indirecto de cualquier recurso natural en cualquier etapa de su ciclo de vida </w:t>
      </w:r>
      <w:r w:rsidR="0075713B" w:rsidRPr="003E20AF">
        <w:t xml:space="preserve">o </w:t>
      </w:r>
      <w:r w:rsidR="00B664FD" w:rsidRPr="003E20AF">
        <w:t xml:space="preserve">en caso afirmativo, </w:t>
      </w:r>
      <w:r w:rsidR="00A752DC" w:rsidRPr="00B93335">
        <w:t xml:space="preserve">qué medidas se tomarán para minimizar el impacto </w:t>
      </w:r>
      <w:r w:rsidRPr="00B93335">
        <w:t>(Máx. 1.000 caracteres)</w:t>
      </w:r>
      <w:bookmarkEnd w:id="49"/>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0C5A56" w:rsidRPr="00BF5B90" w14:paraId="614FB2E7" w14:textId="77777777" w:rsidTr="00B715A8">
        <w:trPr>
          <w:trHeight w:val="407"/>
        </w:trPr>
        <w:tc>
          <w:tcPr>
            <w:tcW w:w="7933" w:type="dxa"/>
            <w:shd w:val="clear" w:color="auto" w:fill="auto"/>
          </w:tcPr>
          <w:p w14:paraId="7B254EDF" w14:textId="77777777" w:rsidR="000C5A56" w:rsidRPr="00442C33" w:rsidRDefault="000C5A56">
            <w:pPr>
              <w:rPr>
                <w:rFonts w:eastAsia="Calibri" w:cs="Arial"/>
                <w:lang w:val="es-419" w:eastAsia="en-US"/>
              </w:rPr>
            </w:pPr>
          </w:p>
        </w:tc>
      </w:tr>
    </w:tbl>
    <w:p w14:paraId="61989E63" w14:textId="77777777" w:rsidR="00DE4560" w:rsidRPr="00BF5B90" w:rsidRDefault="00DE4560" w:rsidP="00976C55">
      <w:pPr>
        <w:pStyle w:val="Question"/>
        <w:numPr>
          <w:ilvl w:val="0"/>
          <w:numId w:val="0"/>
        </w:numPr>
        <w:ind w:left="720"/>
        <w:rPr>
          <w:lang w:val="es-419"/>
        </w:rPr>
      </w:pPr>
    </w:p>
    <w:p w14:paraId="13D4B95A" w14:textId="6518B4BE" w:rsidR="00BC0DB7" w:rsidRPr="00676C13" w:rsidRDefault="004B3B7F" w:rsidP="00976C55">
      <w:pPr>
        <w:pStyle w:val="Subquestion"/>
      </w:pPr>
      <w:r w:rsidRPr="00676C13">
        <w:t xml:space="preserve">Describa cómo se ha considerado el uso </w:t>
      </w:r>
      <w:r w:rsidR="00B12E19" w:rsidRPr="00676C13">
        <w:t xml:space="preserve">de recursos naturales no renovables en </w:t>
      </w:r>
      <w:r w:rsidR="005C0E96" w:rsidRPr="00676C13">
        <w:t xml:space="preserve">el proyecto </w:t>
      </w:r>
      <w:r w:rsidR="00F77A70" w:rsidRPr="00676C13">
        <w:t>(por ejemplo, el litio)</w:t>
      </w:r>
      <w:r w:rsidR="006D72C2" w:rsidRPr="00676C13">
        <w:t xml:space="preserve">. Si </w:t>
      </w:r>
      <w:r w:rsidR="00C27AF9" w:rsidRPr="00676C13">
        <w:t>la actuación</w:t>
      </w:r>
      <w:r w:rsidR="006D72C2" w:rsidRPr="00676C13">
        <w:t xml:space="preserve"> implica la fabricación de nuevas baterías, describa cómo se ha evaluado la disponibilidad de los componentes y materiales para la fabricación de las baterías. </w:t>
      </w:r>
      <w:r w:rsidR="001C3C3E" w:rsidRPr="00676C13">
        <w:t xml:space="preserve">(Máx. 1.000 caracteres) </w:t>
      </w:r>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1C3C3E" w:rsidRPr="00BF5B90" w14:paraId="5EFD1F8F" w14:textId="77777777" w:rsidTr="00B715A8">
        <w:trPr>
          <w:trHeight w:val="407"/>
        </w:trPr>
        <w:tc>
          <w:tcPr>
            <w:tcW w:w="7933" w:type="dxa"/>
            <w:shd w:val="clear" w:color="auto" w:fill="auto"/>
          </w:tcPr>
          <w:p w14:paraId="000871A9" w14:textId="77777777" w:rsidR="001C3C3E" w:rsidRPr="00442C33" w:rsidRDefault="001C3C3E">
            <w:pPr>
              <w:rPr>
                <w:rFonts w:eastAsia="Calibri" w:cs="Arial"/>
                <w:lang w:val="es-419" w:eastAsia="en-US"/>
              </w:rPr>
            </w:pPr>
          </w:p>
        </w:tc>
      </w:tr>
    </w:tbl>
    <w:p w14:paraId="3F8842D0" w14:textId="77777777" w:rsidR="00825151" w:rsidRPr="00BF5B90" w:rsidRDefault="00825151" w:rsidP="00976C55">
      <w:pPr>
        <w:pStyle w:val="Question"/>
        <w:numPr>
          <w:ilvl w:val="0"/>
          <w:numId w:val="0"/>
        </w:numPr>
        <w:ind w:left="1004"/>
        <w:rPr>
          <w:lang w:val="es-419"/>
        </w:rPr>
      </w:pPr>
    </w:p>
    <w:p w14:paraId="62D76791" w14:textId="2E1A7336" w:rsidR="00BC0DB7" w:rsidRPr="00442C33" w:rsidRDefault="00B12E19" w:rsidP="00976C55">
      <w:pPr>
        <w:pStyle w:val="Subquestion"/>
      </w:pPr>
      <w:r w:rsidRPr="00442C33">
        <w:t xml:space="preserve">Si </w:t>
      </w:r>
      <w:r w:rsidR="00E00500" w:rsidRPr="00442C33">
        <w:t>el proyecto</w:t>
      </w:r>
      <w:r w:rsidRPr="00442C33">
        <w:t xml:space="preserve"> implica la fabricación de nuevas </w:t>
      </w:r>
      <w:r w:rsidR="00595319" w:rsidRPr="00442C33">
        <w:t>baterías</w:t>
      </w:r>
      <w:r w:rsidRPr="00442C33">
        <w:t xml:space="preserve"> </w:t>
      </w:r>
      <w:r w:rsidR="009649E3" w:rsidRPr="00BF5B90">
        <w:rPr>
          <w:rStyle w:val="Refdenotaalpie"/>
          <w:rFonts w:cs="Arial"/>
          <w:szCs w:val="24"/>
          <w:lang w:val="es-419"/>
        </w:rPr>
        <w:footnoteReference w:id="13"/>
      </w:r>
      <w:r w:rsidRPr="00442C33">
        <w:t xml:space="preserve"> , </w:t>
      </w:r>
      <w:r w:rsidR="003C4675" w:rsidRPr="00442C33">
        <w:t xml:space="preserve">describa cómo </w:t>
      </w:r>
      <w:r w:rsidR="001176BD" w:rsidRPr="00442C33">
        <w:t xml:space="preserve">ha </w:t>
      </w:r>
      <w:r w:rsidR="000638F2" w:rsidRPr="00442C33">
        <w:t xml:space="preserve">considerado la </w:t>
      </w:r>
      <w:r w:rsidR="00842F50" w:rsidRPr="00442C33">
        <w:t xml:space="preserve">reutilización y el uso de materias primas secundarias y componentes reutilizados en </w:t>
      </w:r>
      <w:r w:rsidR="000638F2" w:rsidRPr="00442C33">
        <w:t xml:space="preserve">los </w:t>
      </w:r>
      <w:r w:rsidR="00842F50" w:rsidRPr="00442C33">
        <w:t xml:space="preserve">productos </w:t>
      </w:r>
      <w:r w:rsidR="003C4675" w:rsidRPr="00442C33">
        <w:t xml:space="preserve">fabricados, si procede (Máx. 1.000 caracteres) </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C4675" w:rsidRPr="00BF5B90" w14:paraId="51EB8B32" w14:textId="77777777" w:rsidTr="00B715A8">
        <w:trPr>
          <w:trHeight w:val="407"/>
        </w:trPr>
        <w:tc>
          <w:tcPr>
            <w:tcW w:w="7938" w:type="dxa"/>
            <w:shd w:val="clear" w:color="auto" w:fill="auto"/>
          </w:tcPr>
          <w:p w14:paraId="04D747D6" w14:textId="77777777" w:rsidR="003C4675" w:rsidRPr="00442C33" w:rsidRDefault="003C4675">
            <w:pPr>
              <w:rPr>
                <w:rFonts w:eastAsia="Calibri" w:cs="Arial"/>
                <w:lang w:val="es-419" w:eastAsia="en-US"/>
              </w:rPr>
            </w:pPr>
          </w:p>
        </w:tc>
      </w:tr>
    </w:tbl>
    <w:p w14:paraId="5A8084C7" w14:textId="77777777" w:rsidR="003C4675" w:rsidRPr="00BF5B90" w:rsidRDefault="003C4675" w:rsidP="00976C55">
      <w:pPr>
        <w:pStyle w:val="Question"/>
        <w:numPr>
          <w:ilvl w:val="0"/>
          <w:numId w:val="0"/>
        </w:numPr>
        <w:rPr>
          <w:lang w:val="es-419"/>
        </w:rPr>
      </w:pPr>
    </w:p>
    <w:p w14:paraId="683A9C05" w14:textId="0878C86A" w:rsidR="00BC0DB7" w:rsidRPr="00442C33" w:rsidRDefault="00B12E19" w:rsidP="00976C55">
      <w:pPr>
        <w:pStyle w:val="Subquestion"/>
      </w:pPr>
      <w:r w:rsidRPr="00442C33">
        <w:t xml:space="preserve">Si </w:t>
      </w:r>
      <w:r w:rsidR="00E00500" w:rsidRPr="00442C33">
        <w:t xml:space="preserve">el proyecto </w:t>
      </w:r>
      <w:r w:rsidRPr="00442C33">
        <w:t xml:space="preserve">implica la fabricación de nuevas baterías, describa cómo </w:t>
      </w:r>
      <w:r w:rsidR="001176BD" w:rsidRPr="00442C33">
        <w:t xml:space="preserve">ha </w:t>
      </w:r>
      <w:r w:rsidRPr="00442C33">
        <w:t xml:space="preserve">considerado el </w:t>
      </w:r>
      <w:r w:rsidR="00842F50" w:rsidRPr="00442C33">
        <w:t>diseño para una alta durabilidad, la reciclabilidad, el fácil desmontaje y la adaptabilidad de los productos fabricados</w:t>
      </w:r>
      <w:r w:rsidR="003C4675" w:rsidRPr="00442C33">
        <w:t>, si procede (Máx. 1.000 caracteres)</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C4675" w:rsidRPr="00BF5B90" w14:paraId="2AB6E4B3" w14:textId="77777777" w:rsidTr="00B715A8">
        <w:trPr>
          <w:trHeight w:val="407"/>
        </w:trPr>
        <w:tc>
          <w:tcPr>
            <w:tcW w:w="7938" w:type="dxa"/>
            <w:shd w:val="clear" w:color="auto" w:fill="auto"/>
          </w:tcPr>
          <w:p w14:paraId="664CC88E" w14:textId="77777777" w:rsidR="003C4675" w:rsidRPr="00442C33" w:rsidRDefault="003C4675">
            <w:pPr>
              <w:rPr>
                <w:rFonts w:eastAsia="Calibri" w:cs="Arial"/>
                <w:lang w:val="es-419" w:eastAsia="en-US"/>
              </w:rPr>
            </w:pPr>
          </w:p>
        </w:tc>
      </w:tr>
    </w:tbl>
    <w:p w14:paraId="2ACB947F" w14:textId="77777777" w:rsidR="001176BD" w:rsidRPr="00BF5B90" w:rsidRDefault="001176BD" w:rsidP="00976C55">
      <w:pPr>
        <w:pStyle w:val="Question"/>
        <w:numPr>
          <w:ilvl w:val="0"/>
          <w:numId w:val="0"/>
        </w:numPr>
        <w:rPr>
          <w:lang w:val="es-419"/>
        </w:rPr>
      </w:pPr>
    </w:p>
    <w:p w14:paraId="2B80674D" w14:textId="04715AFC" w:rsidR="00BC0DB7" w:rsidRPr="00442C33" w:rsidRDefault="00B12E19" w:rsidP="00976C55">
      <w:pPr>
        <w:pStyle w:val="Subquestion"/>
      </w:pPr>
      <w:r w:rsidRPr="00442C33">
        <w:t xml:space="preserve">Si </w:t>
      </w:r>
      <w:r w:rsidR="00E00500" w:rsidRPr="00442C33">
        <w:t xml:space="preserve">el proyecto </w:t>
      </w:r>
      <w:r w:rsidRPr="00442C33">
        <w:t>implica la fabricación de baterías nuevas, describa cómo mejora la información y la trazabilidad de las sustancias preocupantes</w:t>
      </w:r>
      <w:r w:rsidR="0009470C">
        <w:rPr>
          <w:rStyle w:val="Refdenotaalpie"/>
        </w:rPr>
        <w:footnoteReference w:id="14"/>
      </w:r>
      <w:r w:rsidRPr="00442C33">
        <w:t xml:space="preserve"> a lo largo del ciclo de vida de los productos fabricados, </w:t>
      </w:r>
      <w:r w:rsidR="00B33B7C" w:rsidRPr="00BE196A">
        <w:rPr>
          <w:lang w:val="es-419"/>
        </w:rPr>
        <w:t>y la ra</w:t>
      </w:r>
      <w:r w:rsidR="00064109">
        <w:rPr>
          <w:lang w:val="es-419"/>
        </w:rPr>
        <w:t xml:space="preserve">streabilidad de esas sustancias </w:t>
      </w:r>
      <w:bookmarkStart w:id="50" w:name="_GoBack"/>
      <w:bookmarkEnd w:id="50"/>
      <w:r w:rsidRPr="00442C33">
        <w:t>si procede (máx. 1.000 caracteres)</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1176BD" w:rsidRPr="00BF5B90" w14:paraId="226AE934" w14:textId="77777777" w:rsidTr="00B715A8">
        <w:trPr>
          <w:trHeight w:val="407"/>
        </w:trPr>
        <w:tc>
          <w:tcPr>
            <w:tcW w:w="7938" w:type="dxa"/>
            <w:shd w:val="clear" w:color="auto" w:fill="auto"/>
          </w:tcPr>
          <w:p w14:paraId="074CA537" w14:textId="77777777" w:rsidR="001176BD" w:rsidRPr="00442C33" w:rsidRDefault="001176BD">
            <w:pPr>
              <w:rPr>
                <w:rFonts w:eastAsia="Calibri" w:cs="Arial"/>
                <w:lang w:val="es-419" w:eastAsia="en-US"/>
              </w:rPr>
            </w:pPr>
          </w:p>
        </w:tc>
      </w:tr>
    </w:tbl>
    <w:p w14:paraId="7473F88A" w14:textId="77777777" w:rsidR="001176BD" w:rsidRPr="00BF5B90" w:rsidRDefault="001176BD" w:rsidP="00976C55">
      <w:pPr>
        <w:pStyle w:val="Question"/>
        <w:numPr>
          <w:ilvl w:val="0"/>
          <w:numId w:val="0"/>
        </w:numPr>
        <w:rPr>
          <w:lang w:val="es-419"/>
        </w:rPr>
      </w:pPr>
    </w:p>
    <w:p w14:paraId="7807B5A2" w14:textId="6EDECC63" w:rsidR="00BC0DB7" w:rsidRPr="00BF5B90" w:rsidRDefault="00B12E19" w:rsidP="00976C55">
      <w:pPr>
        <w:pStyle w:val="Subquestion"/>
      </w:pPr>
      <w:r w:rsidRPr="00442C33">
        <w:t xml:space="preserve">Si </w:t>
      </w:r>
      <w:r w:rsidR="00E00500" w:rsidRPr="00442C33">
        <w:t xml:space="preserve">el proyecto </w:t>
      </w:r>
      <w:r w:rsidRPr="00442C33">
        <w:t xml:space="preserve">incluye </w:t>
      </w:r>
      <w:r w:rsidR="000C1B02" w:rsidRPr="00442C33">
        <w:t>procesos de reciclado</w:t>
      </w:r>
      <w:r w:rsidR="005E51EE" w:rsidRPr="00442C33">
        <w:t xml:space="preserve">, describa cómo estos </w:t>
      </w:r>
      <w:r w:rsidR="000C1B02" w:rsidRPr="00442C33">
        <w:t xml:space="preserve">cumplen las condiciones establecidas en el artículo 12 de la Directiva 2006/66/CE del Parlamento Europeo y del Consejo y en la parte B del anexo III, para </w:t>
      </w:r>
      <w:r w:rsidR="0053657A" w:rsidRPr="00442C33">
        <w:t xml:space="preserve">incluir </w:t>
      </w:r>
      <w:r w:rsidR="000C1B02" w:rsidRPr="00442C33">
        <w:t xml:space="preserve">el uso de las mejores técnicas disponibles más recientes, la consecución de las eficiencias especificadas para las baterías de plomo-ácido, las baterías de níquel-cadmio y para otros productos </w:t>
      </w:r>
      <w:r w:rsidR="00CF5FDD" w:rsidRPr="00442C33">
        <w:t xml:space="preserve">químicos. </w:t>
      </w:r>
      <w:r w:rsidR="00CF5FDD" w:rsidRPr="00BF5B90">
        <w:t>(</w:t>
      </w:r>
      <w:r w:rsidR="008139CB" w:rsidRPr="00BF5B90">
        <w:t>Máx. 1.000 caracteres)</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139CB" w:rsidRPr="00BF5B90" w14:paraId="0EC984C8" w14:textId="77777777" w:rsidTr="00B715A8">
        <w:trPr>
          <w:trHeight w:val="407"/>
        </w:trPr>
        <w:tc>
          <w:tcPr>
            <w:tcW w:w="7938" w:type="dxa"/>
            <w:shd w:val="clear" w:color="auto" w:fill="auto"/>
          </w:tcPr>
          <w:p w14:paraId="27915DD5" w14:textId="77777777" w:rsidR="008139CB" w:rsidRPr="00442C33" w:rsidRDefault="008139CB">
            <w:pPr>
              <w:rPr>
                <w:rFonts w:eastAsia="Calibri" w:cs="Arial"/>
                <w:lang w:val="es-419" w:eastAsia="en-US"/>
              </w:rPr>
            </w:pPr>
          </w:p>
        </w:tc>
      </w:tr>
    </w:tbl>
    <w:p w14:paraId="5B0BC683" w14:textId="77777777" w:rsidR="00E00500" w:rsidRPr="00BF5B90" w:rsidRDefault="00E00500" w:rsidP="00976C55">
      <w:pPr>
        <w:pStyle w:val="Question"/>
        <w:numPr>
          <w:ilvl w:val="0"/>
          <w:numId w:val="0"/>
        </w:numPr>
        <w:ind w:left="709"/>
        <w:rPr>
          <w:lang w:val="es-419"/>
        </w:rPr>
      </w:pPr>
    </w:p>
    <w:p w14:paraId="5ACFFEB0" w14:textId="49C53C82" w:rsidR="00BC0DB7" w:rsidRPr="00442C33" w:rsidRDefault="00B12E19" w:rsidP="00976C55">
      <w:pPr>
        <w:pStyle w:val="Subquestion"/>
      </w:pPr>
      <w:r w:rsidRPr="00442C33">
        <w:t xml:space="preserve">Si </w:t>
      </w:r>
      <w:r w:rsidR="00C27AF9" w:rsidRPr="00442C33">
        <w:t>la actuación</w:t>
      </w:r>
      <w:r w:rsidRPr="00442C33">
        <w:t xml:space="preserve"> implica la </w:t>
      </w:r>
      <w:r w:rsidR="003F13C2" w:rsidRPr="00442C33">
        <w:t xml:space="preserve">generación de residuos de construcción y demolición, </w:t>
      </w:r>
      <w:r w:rsidR="007D6508" w:rsidRPr="00442C33">
        <w:t xml:space="preserve">describa cómo se </w:t>
      </w:r>
      <w:r w:rsidR="00A16534" w:rsidRPr="00442C33">
        <w:t xml:space="preserve">preparará </w:t>
      </w:r>
      <w:r w:rsidR="003B0585" w:rsidRPr="00442C33">
        <w:t xml:space="preserve">al menos el 70% </w:t>
      </w:r>
      <w:r w:rsidR="005061BD">
        <w:t xml:space="preserve">(en peso) </w:t>
      </w:r>
      <w:r w:rsidR="003B0585" w:rsidRPr="00442C33">
        <w:t xml:space="preserve">de </w:t>
      </w:r>
      <w:r w:rsidR="005061BD">
        <w:t>esto</w:t>
      </w:r>
      <w:r w:rsidR="005061BD" w:rsidRPr="00442C33">
        <w:t xml:space="preserve"> </w:t>
      </w:r>
      <w:r w:rsidR="00A16534" w:rsidRPr="00442C33">
        <w:t xml:space="preserve">residuos </w:t>
      </w:r>
      <w:r w:rsidR="005061BD">
        <w:t xml:space="preserve">de construcción y demolición </w:t>
      </w:r>
      <w:r w:rsidR="00A16534" w:rsidRPr="00442C33">
        <w:t xml:space="preserve">generados </w:t>
      </w:r>
      <w:r w:rsidR="005061BD">
        <w:t xml:space="preserve">en los proyectos de infraestructura (con exclusión de los residuos con código LER 17 05 04), </w:t>
      </w:r>
      <w:r w:rsidRPr="00442C33">
        <w:t xml:space="preserve">para su reutilización, reciclaje y </w:t>
      </w:r>
      <w:r w:rsidR="005061BD">
        <w:t xml:space="preserve">revalorización de otros materiales, incluidas las operaciones de relleno utilizando residuos para sustituir otros materiales y </w:t>
      </w:r>
      <w:r w:rsidRPr="00442C33">
        <w:t xml:space="preserve">recuperación de residuos no peligrosos </w:t>
      </w:r>
      <w:r w:rsidR="00393994" w:rsidRPr="00442C33">
        <w:t>Max. 1.000 caracteres)</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93994" w:rsidRPr="00BF5B90" w14:paraId="564F9E57" w14:textId="77777777" w:rsidTr="00EC12AE">
        <w:trPr>
          <w:trHeight w:val="407"/>
        </w:trPr>
        <w:tc>
          <w:tcPr>
            <w:tcW w:w="7938" w:type="dxa"/>
            <w:shd w:val="clear" w:color="auto" w:fill="auto"/>
          </w:tcPr>
          <w:p w14:paraId="321B2462" w14:textId="3E2A356B" w:rsidR="00393994" w:rsidRPr="00442C33" w:rsidRDefault="00393994" w:rsidP="005061BD">
            <w:pPr>
              <w:rPr>
                <w:rFonts w:eastAsia="Calibri" w:cs="Arial"/>
                <w:lang w:val="es-419" w:eastAsia="en-US"/>
              </w:rPr>
            </w:pPr>
          </w:p>
        </w:tc>
      </w:tr>
    </w:tbl>
    <w:p w14:paraId="24722966" w14:textId="0D082F0A" w:rsidR="005061BD" w:rsidRDefault="005061BD" w:rsidP="00976C55">
      <w:pPr>
        <w:pStyle w:val="Subquestion"/>
      </w:pPr>
      <w:r w:rsidRPr="005061BD">
        <w:t>Si la actuación implica demolición, describa la pr</w:t>
      </w:r>
      <w:r>
        <w:t>áctica de demolición selectiva incluida.</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5061BD" w:rsidRPr="00BF5B90" w14:paraId="32B2E837" w14:textId="77777777" w:rsidTr="00F51B18">
        <w:trPr>
          <w:trHeight w:val="407"/>
        </w:trPr>
        <w:tc>
          <w:tcPr>
            <w:tcW w:w="7938" w:type="dxa"/>
            <w:shd w:val="clear" w:color="auto" w:fill="auto"/>
          </w:tcPr>
          <w:p w14:paraId="02813AA1" w14:textId="77777777" w:rsidR="005061BD" w:rsidRPr="00442C33" w:rsidRDefault="005061BD" w:rsidP="00F51B18">
            <w:pPr>
              <w:rPr>
                <w:rFonts w:eastAsia="Calibri" w:cs="Arial"/>
                <w:lang w:val="es-419" w:eastAsia="en-US"/>
              </w:rPr>
            </w:pPr>
          </w:p>
        </w:tc>
      </w:tr>
    </w:tbl>
    <w:p w14:paraId="786A8312" w14:textId="1029D420" w:rsidR="00BC0DB7" w:rsidRPr="00030470" w:rsidRDefault="00B12E19" w:rsidP="00976C55">
      <w:pPr>
        <w:pStyle w:val="Ttulo4"/>
        <w:rPr>
          <w:b/>
        </w:rPr>
      </w:pPr>
      <w:bookmarkStart w:id="51" w:name="_Toc124336726"/>
      <w:r w:rsidRPr="00030470">
        <w:rPr>
          <w:b/>
        </w:rPr>
        <w:t xml:space="preserve">Evaluación </w:t>
      </w:r>
      <w:r w:rsidR="000713A7" w:rsidRPr="00030470">
        <w:rPr>
          <w:b/>
        </w:rPr>
        <w:t xml:space="preserve">sustantiva </w:t>
      </w:r>
      <w:r w:rsidRPr="00030470">
        <w:rPr>
          <w:b/>
        </w:rPr>
        <w:t xml:space="preserve">del DNSH para </w:t>
      </w:r>
      <w:r w:rsidR="000713A7" w:rsidRPr="00030470">
        <w:rPr>
          <w:b/>
        </w:rPr>
        <w:t xml:space="preserve">el objetivo medioambiental de protección y recuperación de la </w:t>
      </w:r>
      <w:r w:rsidRPr="00030470">
        <w:rPr>
          <w:b/>
        </w:rPr>
        <w:t>biodiversidad y los ecosistemas</w:t>
      </w:r>
      <w:bookmarkEnd w:id="51"/>
      <w:r w:rsidRPr="00030470">
        <w:rPr>
          <w:b/>
        </w:rPr>
        <w:t xml:space="preserve"> </w:t>
      </w:r>
    </w:p>
    <w:p w14:paraId="6450B052" w14:textId="5C8EDDE6" w:rsidR="00BC0DB7" w:rsidRPr="00586E25" w:rsidRDefault="00B12E19" w:rsidP="00976C55">
      <w:pPr>
        <w:pStyle w:val="Subquestion"/>
      </w:pPr>
      <w:r w:rsidRPr="00586E25">
        <w:t xml:space="preserve">¿Se espera que </w:t>
      </w:r>
      <w:r w:rsidR="00C27AF9" w:rsidRPr="00586E25">
        <w:t>la actuación</w:t>
      </w:r>
      <w:r w:rsidRPr="00586E25">
        <w:t xml:space="preserve"> </w:t>
      </w:r>
      <w:r w:rsidR="008169F3" w:rsidRPr="00586E25">
        <w:t xml:space="preserve">perjudique </w:t>
      </w:r>
      <w:r w:rsidRPr="00586E25">
        <w:t xml:space="preserve">significativamente </w:t>
      </w:r>
      <w:r w:rsidR="008169F3" w:rsidRPr="00586E25">
        <w:t>el buen estado</w:t>
      </w:r>
      <w:r w:rsidRPr="00BF5B90">
        <w:rPr>
          <w:rStyle w:val="Refdenotaalpie"/>
          <w:rFonts w:cs="Arial"/>
          <w:szCs w:val="24"/>
          <w:lang w:val="es-419"/>
        </w:rPr>
        <w:footnoteReference w:id="15"/>
      </w:r>
      <w:r w:rsidR="008169F3" w:rsidRPr="00586E25">
        <w:t xml:space="preserve"> y la capacidad de recuperación de </w:t>
      </w:r>
      <w:r w:rsidR="002729AC" w:rsidRPr="00586E25">
        <w:t>los ecosistemas?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tblGrid>
      <w:tr w:rsidR="00A16A1B" w:rsidRPr="00BF5B90" w14:paraId="7225DBE8" w14:textId="77777777">
        <w:trPr>
          <w:trHeight w:val="296"/>
        </w:trPr>
        <w:tc>
          <w:tcPr>
            <w:tcW w:w="7916" w:type="dxa"/>
            <w:shd w:val="clear" w:color="auto" w:fill="auto"/>
          </w:tcPr>
          <w:p w14:paraId="587742F9" w14:textId="15F85DCE" w:rsidR="00BC0DB7" w:rsidRPr="00BF5B90" w:rsidRDefault="00064109" w:rsidP="00976C55">
            <w:pPr>
              <w:pStyle w:val="Question"/>
              <w:numPr>
                <w:ilvl w:val="0"/>
                <w:numId w:val="0"/>
              </w:numPr>
              <w:rPr>
                <w:lang w:val="es-419"/>
              </w:rPr>
            </w:pPr>
            <w:sdt>
              <w:sdtPr>
                <w:rPr>
                  <w:lang w:val="es-419"/>
                </w:rPr>
                <w:id w:val="89281"/>
                <w14:checkbox>
                  <w14:checked w14:val="0"/>
                  <w14:checkedState w14:val="2612" w14:font="MS Gothic"/>
                  <w14:uncheckedState w14:val="2610" w14:font="MS Gothic"/>
                </w14:checkbox>
              </w:sdtPr>
              <w:sdtEndPr/>
              <w:sdtContent>
                <w:r w:rsidR="00A16A1B" w:rsidRPr="00BE196A">
                  <w:rPr>
                    <w:rFonts w:ascii="Segoe UI Symbol" w:eastAsia="MS Gothic" w:hAnsi="Segoe UI Symbol" w:cs="Segoe UI Symbol"/>
                    <w:lang w:val="es-419"/>
                  </w:rPr>
                  <w:t>☐</w:t>
                </w:r>
              </w:sdtContent>
            </w:sdt>
            <w:r w:rsidR="002729AC" w:rsidRPr="00BE196A">
              <w:rPr>
                <w:lang w:val="es-419"/>
              </w:rPr>
              <w:t xml:space="preserve">  No, </w:t>
            </w:r>
            <w:r w:rsidR="003A3FFF">
              <w:rPr>
                <w:lang w:val="es-419"/>
              </w:rPr>
              <w:t>por favor explíquelo</w:t>
            </w:r>
            <w:r w:rsidR="003A3FFF" w:rsidRPr="00B60169">
              <w:rPr>
                <w:lang w:val="es-419"/>
              </w:rPr>
              <w:t xml:space="preserve"> </w:t>
            </w:r>
            <w:r w:rsidR="00BA6CB3">
              <w:rPr>
                <w:lang w:val="es-419"/>
              </w:rPr>
              <w:t xml:space="preserve"> a continuación (</w:t>
            </w:r>
            <w:proofErr w:type="spellStart"/>
            <w:r w:rsidR="00BA6CB3">
              <w:rPr>
                <w:lang w:val="es-419"/>
              </w:rPr>
              <w:t>máx</w:t>
            </w:r>
            <w:proofErr w:type="spellEnd"/>
            <w:r w:rsidR="00BA6CB3">
              <w:rPr>
                <w:lang w:val="es-419"/>
              </w:rPr>
              <w:t xml:space="preserve"> 1.000 caracteres):</w:t>
            </w:r>
          </w:p>
        </w:tc>
      </w:tr>
      <w:tr w:rsidR="00BA6CB3" w:rsidRPr="00BF5B90" w14:paraId="65EEF0A8" w14:textId="77777777">
        <w:trPr>
          <w:trHeight w:val="296"/>
        </w:trPr>
        <w:tc>
          <w:tcPr>
            <w:tcW w:w="7916" w:type="dxa"/>
            <w:shd w:val="clear" w:color="auto" w:fill="auto"/>
          </w:tcPr>
          <w:p w14:paraId="7A067CCE" w14:textId="77777777" w:rsidR="00BA6CB3" w:rsidRDefault="00BA6CB3" w:rsidP="00976C55">
            <w:pPr>
              <w:pStyle w:val="Question"/>
              <w:numPr>
                <w:ilvl w:val="0"/>
                <w:numId w:val="0"/>
              </w:numPr>
              <w:rPr>
                <w:lang w:val="es-419"/>
              </w:rPr>
            </w:pPr>
          </w:p>
        </w:tc>
      </w:tr>
      <w:tr w:rsidR="00A16A1B" w:rsidRPr="00BF5B90" w14:paraId="06CEF244" w14:textId="77777777">
        <w:trPr>
          <w:trHeight w:val="286"/>
        </w:trPr>
        <w:tc>
          <w:tcPr>
            <w:tcW w:w="7916" w:type="dxa"/>
            <w:shd w:val="clear" w:color="auto" w:fill="auto"/>
          </w:tcPr>
          <w:p w14:paraId="72512378" w14:textId="0AE8D7E2" w:rsidR="00BC0DB7" w:rsidRPr="00586E25" w:rsidRDefault="00064109" w:rsidP="003E20AF">
            <w:pPr>
              <w:spacing w:after="0"/>
              <w:rPr>
                <w:rFonts w:eastAsia="Calibri" w:cs="Arial"/>
                <w:lang w:val="es-419" w:eastAsia="en-US"/>
              </w:rPr>
            </w:pPr>
            <w:sdt>
              <w:sdtPr>
                <w:rPr>
                  <w:rFonts w:eastAsia="Calibri" w:cs="Arial"/>
                  <w:lang w:val="es-419" w:eastAsia="en-US"/>
                </w:rPr>
                <w:id w:val="-1675644271"/>
                <w14:checkbox>
                  <w14:checked w14:val="0"/>
                  <w14:checkedState w14:val="2612" w14:font="MS Gothic"/>
                  <w14:uncheckedState w14:val="2610" w14:font="MS Gothic"/>
                </w14:checkbox>
              </w:sdtPr>
              <w:sdtEndPr/>
              <w:sdtContent>
                <w:r w:rsidR="00A16A1B" w:rsidRPr="00586E25">
                  <w:rPr>
                    <w:rFonts w:ascii="Segoe UI Symbol" w:eastAsia="Calibri" w:hAnsi="Segoe UI Symbol" w:cs="Segoe UI Symbol"/>
                    <w:lang w:val="es-419" w:eastAsia="en-US"/>
                  </w:rPr>
                  <w:t>☐</w:t>
                </w:r>
              </w:sdtContent>
            </w:sdt>
            <w:r w:rsidR="00BD0EB1" w:rsidRPr="00586E25">
              <w:rPr>
                <w:rFonts w:eastAsia="Calibri" w:cs="Arial"/>
                <w:lang w:val="es-419" w:eastAsia="en-US"/>
              </w:rPr>
              <w:t xml:space="preserve">  Sí</w:t>
            </w:r>
            <w:r w:rsidR="00A16A1B" w:rsidRPr="00586E25">
              <w:rPr>
                <w:rFonts w:eastAsia="Calibri" w:cs="Arial"/>
                <w:lang w:val="es-419" w:eastAsia="en-US"/>
              </w:rPr>
              <w:t xml:space="preserve">, </w:t>
            </w:r>
            <w:r w:rsidR="00C27AF9" w:rsidRPr="00586E25">
              <w:rPr>
                <w:rFonts w:eastAsia="Calibri" w:cs="Arial"/>
                <w:lang w:val="es-419" w:eastAsia="en-US"/>
              </w:rPr>
              <w:t>la actuación</w:t>
            </w:r>
            <w:r w:rsidR="00A16A1B" w:rsidRPr="00586E25">
              <w:rPr>
                <w:rFonts w:eastAsia="Calibri" w:cs="Arial"/>
                <w:lang w:val="es-419" w:eastAsia="en-US"/>
              </w:rPr>
              <w:t xml:space="preserve"> no es subvencionable</w:t>
            </w:r>
          </w:p>
        </w:tc>
      </w:tr>
    </w:tbl>
    <w:p w14:paraId="53039BD3" w14:textId="2E5AD002" w:rsidR="00BC0DB7" w:rsidRPr="00586E25" w:rsidRDefault="00B12E19" w:rsidP="00976C55">
      <w:pPr>
        <w:pStyle w:val="Subquestion"/>
      </w:pPr>
      <w:r w:rsidRPr="00586E25">
        <w:t xml:space="preserve">¿Se espera que </w:t>
      </w:r>
      <w:r w:rsidR="00C27AF9" w:rsidRPr="00586E25">
        <w:t>la actuación</w:t>
      </w:r>
      <w:r w:rsidRPr="00586E25">
        <w:t xml:space="preserve"> sea significativamente perjudicial para </w:t>
      </w:r>
      <w:r w:rsidR="00DD1B94" w:rsidRPr="00586E25">
        <w:t xml:space="preserve">el </w:t>
      </w:r>
      <w:r w:rsidRPr="00586E25">
        <w:t xml:space="preserve">estado de </w:t>
      </w:r>
      <w:r w:rsidR="00DD1B94" w:rsidRPr="00586E25">
        <w:t xml:space="preserve">conservación </w:t>
      </w:r>
      <w:r w:rsidRPr="00586E25">
        <w:t>de los hábitats y las especies, incluidas las de interés para la Unión</w:t>
      </w:r>
      <w:r w:rsidR="00BA6CB3">
        <w:rPr>
          <w:rStyle w:val="Refdenotaalpie"/>
        </w:rPr>
        <w:footnoteReference w:id="16"/>
      </w:r>
      <w:r w:rsidRPr="00586E25">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tblGrid>
      <w:tr w:rsidR="00F3721A" w:rsidRPr="00BF5B90" w14:paraId="37DD4C27" w14:textId="77777777">
        <w:trPr>
          <w:trHeight w:val="296"/>
        </w:trPr>
        <w:tc>
          <w:tcPr>
            <w:tcW w:w="7916" w:type="dxa"/>
            <w:shd w:val="clear" w:color="auto" w:fill="auto"/>
          </w:tcPr>
          <w:p w14:paraId="4C7DBEB9" w14:textId="5365455B" w:rsidR="00BC0DB7" w:rsidRPr="00BF5B90" w:rsidRDefault="00064109" w:rsidP="00976C55">
            <w:pPr>
              <w:pStyle w:val="Question"/>
              <w:numPr>
                <w:ilvl w:val="0"/>
                <w:numId w:val="0"/>
              </w:numPr>
              <w:rPr>
                <w:lang w:val="es-419"/>
              </w:rPr>
            </w:pPr>
            <w:sdt>
              <w:sdtPr>
                <w:rPr>
                  <w:lang w:val="es-419"/>
                </w:rPr>
                <w:id w:val="-1909067781"/>
                <w14:checkbox>
                  <w14:checked w14:val="0"/>
                  <w14:checkedState w14:val="2612" w14:font="MS Gothic"/>
                  <w14:uncheckedState w14:val="2610" w14:font="MS Gothic"/>
                </w14:checkbox>
              </w:sdtPr>
              <w:sdtEndPr/>
              <w:sdtContent>
                <w:r w:rsidR="00F3721A" w:rsidRPr="00BE196A">
                  <w:rPr>
                    <w:rFonts w:ascii="Segoe UI Symbol" w:eastAsia="MS Gothic" w:hAnsi="Segoe UI Symbol" w:cs="Segoe UI Symbol"/>
                    <w:lang w:val="es-419"/>
                  </w:rPr>
                  <w:t>☐</w:t>
                </w:r>
              </w:sdtContent>
            </w:sdt>
            <w:r w:rsidR="00F3721A" w:rsidRPr="00BE196A">
              <w:rPr>
                <w:lang w:val="es-419"/>
              </w:rPr>
              <w:t xml:space="preserve">  No, </w:t>
            </w:r>
            <w:r w:rsidR="003A3FFF">
              <w:rPr>
                <w:lang w:val="es-419"/>
              </w:rPr>
              <w:t>por favor explíquelo</w:t>
            </w:r>
            <w:r w:rsidR="003A3FFF" w:rsidRPr="00B60169">
              <w:rPr>
                <w:lang w:val="es-419"/>
              </w:rPr>
              <w:t xml:space="preserve"> </w:t>
            </w:r>
            <w:r w:rsidR="00BA6CB3">
              <w:rPr>
                <w:lang w:val="es-419"/>
              </w:rPr>
              <w:t>a continuación (máx. 1.000 caracteres):</w:t>
            </w:r>
          </w:p>
        </w:tc>
      </w:tr>
      <w:tr w:rsidR="00BA6CB3" w:rsidRPr="00BF5B90" w14:paraId="1CB114CF" w14:textId="77777777">
        <w:trPr>
          <w:trHeight w:val="296"/>
        </w:trPr>
        <w:tc>
          <w:tcPr>
            <w:tcW w:w="7916" w:type="dxa"/>
            <w:shd w:val="clear" w:color="auto" w:fill="auto"/>
          </w:tcPr>
          <w:p w14:paraId="40FBF349" w14:textId="77777777" w:rsidR="00BA6CB3" w:rsidRDefault="00BA6CB3" w:rsidP="00976C55">
            <w:pPr>
              <w:pStyle w:val="Question"/>
              <w:numPr>
                <w:ilvl w:val="0"/>
                <w:numId w:val="0"/>
              </w:numPr>
              <w:rPr>
                <w:lang w:val="es-419"/>
              </w:rPr>
            </w:pPr>
          </w:p>
        </w:tc>
      </w:tr>
      <w:tr w:rsidR="00F3721A" w:rsidRPr="00BF5B90" w14:paraId="2A1A8926" w14:textId="77777777">
        <w:trPr>
          <w:trHeight w:val="286"/>
        </w:trPr>
        <w:tc>
          <w:tcPr>
            <w:tcW w:w="7916" w:type="dxa"/>
            <w:shd w:val="clear" w:color="auto" w:fill="auto"/>
          </w:tcPr>
          <w:p w14:paraId="0F0AAD94" w14:textId="0CE72267" w:rsidR="00BC0DB7" w:rsidRPr="00586E25" w:rsidRDefault="00064109" w:rsidP="003E20AF">
            <w:pPr>
              <w:spacing w:after="0"/>
              <w:rPr>
                <w:rFonts w:eastAsia="Calibri" w:cs="Arial"/>
                <w:lang w:val="es-419" w:eastAsia="en-US"/>
              </w:rPr>
            </w:pPr>
            <w:sdt>
              <w:sdtPr>
                <w:rPr>
                  <w:rFonts w:eastAsia="Calibri" w:cs="Arial"/>
                  <w:lang w:val="es-419" w:eastAsia="en-US"/>
                </w:rPr>
                <w:id w:val="-479469762"/>
                <w14:checkbox>
                  <w14:checked w14:val="0"/>
                  <w14:checkedState w14:val="2612" w14:font="MS Gothic"/>
                  <w14:uncheckedState w14:val="2610" w14:font="MS Gothic"/>
                </w14:checkbox>
              </w:sdtPr>
              <w:sdtEndPr/>
              <w:sdtContent>
                <w:r w:rsidR="00F3721A" w:rsidRPr="00586E25">
                  <w:rPr>
                    <w:rFonts w:ascii="Segoe UI Symbol" w:eastAsia="Calibri" w:hAnsi="Segoe UI Symbol" w:cs="Segoe UI Symbol"/>
                    <w:lang w:val="es-419" w:eastAsia="en-US"/>
                  </w:rPr>
                  <w:t>☐</w:t>
                </w:r>
              </w:sdtContent>
            </w:sdt>
            <w:r w:rsidR="00F3721A" w:rsidRPr="00586E25">
              <w:rPr>
                <w:rFonts w:eastAsia="Calibri" w:cs="Arial"/>
                <w:lang w:val="es-419" w:eastAsia="en-US"/>
              </w:rPr>
              <w:t xml:space="preserve">  Sí, </w:t>
            </w:r>
            <w:r w:rsidR="00C27AF9" w:rsidRPr="00586E25">
              <w:rPr>
                <w:rFonts w:eastAsia="Calibri" w:cs="Arial"/>
                <w:lang w:val="es-419" w:eastAsia="en-US"/>
              </w:rPr>
              <w:t>la actuación</w:t>
            </w:r>
            <w:r w:rsidR="00F3721A" w:rsidRPr="00586E25">
              <w:rPr>
                <w:rFonts w:eastAsia="Calibri" w:cs="Arial"/>
                <w:lang w:val="es-419" w:eastAsia="en-US"/>
              </w:rPr>
              <w:t xml:space="preserve"> no es subvencionable</w:t>
            </w:r>
          </w:p>
        </w:tc>
      </w:tr>
    </w:tbl>
    <w:p w14:paraId="6B75E956" w14:textId="5A0BFADE" w:rsidR="00BC0DB7" w:rsidRPr="00586E25" w:rsidRDefault="00B12E19" w:rsidP="00976C55">
      <w:pPr>
        <w:pStyle w:val="Subquestion"/>
      </w:pPr>
      <w:bookmarkStart w:id="52" w:name="_Ref119424540"/>
      <w:r w:rsidRPr="00586E25">
        <w:t xml:space="preserve">¿Están </w:t>
      </w:r>
      <w:r w:rsidR="00E13FC5" w:rsidRPr="00586E25">
        <w:t xml:space="preserve">los </w:t>
      </w:r>
      <w:r w:rsidRPr="00586E25">
        <w:t xml:space="preserve">emplazamientos/operaciones </w:t>
      </w:r>
      <w:r w:rsidR="00A415C0" w:rsidRPr="00586E25">
        <w:t>de la</w:t>
      </w:r>
      <w:r w:rsidR="00C27AF9" w:rsidRPr="00586E25">
        <w:t xml:space="preserve"> actuación</w:t>
      </w:r>
      <w:r w:rsidRPr="00586E25">
        <w:t xml:space="preserve"> situados en zonas sensibles para la biodiversidad o en sus proximidades (incluida la red Natura 2000 de zonas protegidas, los sitios del Patrimonio Mundial de la UNESCO y las zonas clave para la biodiversidad, así como otras zonas protegidas)</w:t>
      </w:r>
      <w:r w:rsidR="00E13FC5" w:rsidRPr="00586E25">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tblGrid>
      <w:tr w:rsidR="00E13FC5" w:rsidRPr="00BF5B90" w14:paraId="438A1C25" w14:textId="77777777">
        <w:trPr>
          <w:trHeight w:val="296"/>
        </w:trPr>
        <w:tc>
          <w:tcPr>
            <w:tcW w:w="7916" w:type="dxa"/>
            <w:shd w:val="clear" w:color="auto" w:fill="auto"/>
          </w:tcPr>
          <w:p w14:paraId="25857065" w14:textId="39F525D4" w:rsidR="00BC0DB7" w:rsidRPr="00BF5B90" w:rsidRDefault="00064109" w:rsidP="00976C55">
            <w:pPr>
              <w:pStyle w:val="Question"/>
              <w:numPr>
                <w:ilvl w:val="0"/>
                <w:numId w:val="0"/>
              </w:numPr>
              <w:rPr>
                <w:lang w:val="es-419"/>
              </w:rPr>
            </w:pPr>
            <w:sdt>
              <w:sdtPr>
                <w:rPr>
                  <w:lang w:val="es-419"/>
                </w:rPr>
                <w:id w:val="83660391"/>
                <w14:checkbox>
                  <w14:checked w14:val="0"/>
                  <w14:checkedState w14:val="2612" w14:font="MS Gothic"/>
                  <w14:uncheckedState w14:val="2610" w14:font="MS Gothic"/>
                </w14:checkbox>
              </w:sdtPr>
              <w:sdtEndPr/>
              <w:sdtContent>
                <w:r w:rsidR="00E13FC5" w:rsidRPr="00BE196A">
                  <w:rPr>
                    <w:rFonts w:ascii="Segoe UI Symbol" w:eastAsia="MS Gothic" w:hAnsi="Segoe UI Symbol" w:cs="Segoe UI Symbol"/>
                    <w:lang w:val="es-419"/>
                  </w:rPr>
                  <w:t>☐</w:t>
                </w:r>
              </w:sdtContent>
            </w:sdt>
            <w:r w:rsidR="00E13FC5" w:rsidRPr="00BE196A">
              <w:rPr>
                <w:lang w:val="es-419"/>
              </w:rPr>
              <w:t xml:space="preserve">  No, </w:t>
            </w:r>
            <w:r w:rsidR="00AA7BAE" w:rsidRPr="00BE196A">
              <w:rPr>
                <w:lang w:val="es-419"/>
              </w:rPr>
              <w:t xml:space="preserve">por favor, continúe con </w:t>
            </w:r>
            <w:r w:rsidR="00BA6CB3">
              <w:rPr>
                <w:lang w:val="es-419"/>
              </w:rPr>
              <w:fldChar w:fldCharType="begin"/>
            </w:r>
            <w:r w:rsidR="00BA6CB3">
              <w:rPr>
                <w:lang w:val="es-419"/>
              </w:rPr>
              <w:instrText xml:space="preserve"> REF _Ref119578895 \r \h </w:instrText>
            </w:r>
            <w:r w:rsidR="00BA6CB3">
              <w:rPr>
                <w:lang w:val="es-419"/>
              </w:rPr>
            </w:r>
            <w:r w:rsidR="00BA6CB3">
              <w:rPr>
                <w:lang w:val="es-419"/>
              </w:rPr>
              <w:fldChar w:fldCharType="separate"/>
            </w:r>
            <w:r w:rsidR="00D211FE">
              <w:rPr>
                <w:lang w:val="es-419"/>
              </w:rPr>
              <w:t>3.2.3.4</w:t>
            </w:r>
            <w:r w:rsidR="00BA6CB3">
              <w:rPr>
                <w:lang w:val="es-419"/>
              </w:rPr>
              <w:fldChar w:fldCharType="end"/>
            </w:r>
          </w:p>
        </w:tc>
      </w:tr>
      <w:tr w:rsidR="00E13FC5" w:rsidRPr="00BF5B90" w14:paraId="0B0349CF" w14:textId="77777777">
        <w:trPr>
          <w:trHeight w:val="286"/>
        </w:trPr>
        <w:tc>
          <w:tcPr>
            <w:tcW w:w="7916" w:type="dxa"/>
            <w:shd w:val="clear" w:color="auto" w:fill="auto"/>
          </w:tcPr>
          <w:p w14:paraId="0B3598C1" w14:textId="78128077" w:rsidR="00BC0DB7" w:rsidRPr="00586E25" w:rsidRDefault="00064109" w:rsidP="003E20AF">
            <w:pPr>
              <w:spacing w:after="0"/>
              <w:rPr>
                <w:rFonts w:eastAsia="Calibri" w:cs="Arial"/>
                <w:lang w:val="es-419" w:eastAsia="en-US"/>
              </w:rPr>
            </w:pPr>
            <w:sdt>
              <w:sdtPr>
                <w:rPr>
                  <w:rFonts w:eastAsia="Calibri" w:cs="Arial"/>
                  <w:lang w:val="es-419" w:eastAsia="en-US"/>
                </w:rPr>
                <w:id w:val="1652869125"/>
                <w14:checkbox>
                  <w14:checked w14:val="0"/>
                  <w14:checkedState w14:val="2612" w14:font="MS Gothic"/>
                  <w14:uncheckedState w14:val="2610" w14:font="MS Gothic"/>
                </w14:checkbox>
              </w:sdtPr>
              <w:sdtEndPr/>
              <w:sdtContent>
                <w:r w:rsidR="00E13FC5" w:rsidRPr="00586E25">
                  <w:rPr>
                    <w:rFonts w:ascii="Segoe UI Symbol" w:eastAsia="Calibri" w:hAnsi="Segoe UI Symbol" w:cs="Segoe UI Symbol"/>
                    <w:lang w:val="es-419" w:eastAsia="en-US"/>
                  </w:rPr>
                  <w:t>☐</w:t>
                </w:r>
              </w:sdtContent>
            </w:sdt>
            <w:r w:rsidR="00E13FC5" w:rsidRPr="00586E25">
              <w:rPr>
                <w:rFonts w:eastAsia="Calibri" w:cs="Arial"/>
                <w:lang w:val="es-419" w:eastAsia="en-US"/>
              </w:rPr>
              <w:t xml:space="preserve">  Sí, </w:t>
            </w:r>
            <w:r w:rsidR="0059498F" w:rsidRPr="00586E25">
              <w:rPr>
                <w:rFonts w:eastAsia="Calibri" w:cs="Arial"/>
                <w:lang w:val="es-419" w:eastAsia="en-US"/>
              </w:rPr>
              <w:t xml:space="preserve">responda </w:t>
            </w:r>
            <w:r w:rsidR="00AA7BAE" w:rsidRPr="00586E25">
              <w:rPr>
                <w:rFonts w:eastAsia="Calibri" w:cs="Arial"/>
                <w:lang w:val="es-419" w:eastAsia="en-US"/>
              </w:rPr>
              <w:t xml:space="preserve">a </w:t>
            </w:r>
            <w:r w:rsidR="00BA6CB3">
              <w:rPr>
                <w:rFonts w:eastAsia="Calibri" w:cs="Arial"/>
                <w:lang w:val="es-419" w:eastAsia="en-US"/>
              </w:rPr>
              <w:fldChar w:fldCharType="begin"/>
            </w:r>
            <w:r w:rsidR="00BA6CB3">
              <w:rPr>
                <w:rFonts w:eastAsia="Calibri" w:cs="Arial"/>
                <w:lang w:val="es-419" w:eastAsia="en-US"/>
              </w:rPr>
              <w:instrText xml:space="preserve"> REF _Ref123211209 \r \h </w:instrText>
            </w:r>
            <w:r w:rsidR="00BA6CB3">
              <w:rPr>
                <w:rFonts w:eastAsia="Calibri" w:cs="Arial"/>
                <w:lang w:val="es-419" w:eastAsia="en-US"/>
              </w:rPr>
            </w:r>
            <w:r w:rsidR="00BA6CB3">
              <w:rPr>
                <w:rFonts w:eastAsia="Calibri" w:cs="Arial"/>
                <w:lang w:val="es-419" w:eastAsia="en-US"/>
              </w:rPr>
              <w:fldChar w:fldCharType="separate"/>
            </w:r>
            <w:r w:rsidR="00D211FE">
              <w:rPr>
                <w:rFonts w:eastAsia="Calibri" w:cs="Arial"/>
                <w:lang w:val="es-419" w:eastAsia="en-US"/>
              </w:rPr>
              <w:t>3.2.3.5</w:t>
            </w:r>
            <w:r w:rsidR="00BA6CB3">
              <w:rPr>
                <w:rFonts w:eastAsia="Calibri" w:cs="Arial"/>
                <w:lang w:val="es-419" w:eastAsia="en-US"/>
              </w:rPr>
              <w:fldChar w:fldCharType="end"/>
            </w:r>
            <w:r w:rsidR="00BA6CB3">
              <w:rPr>
                <w:rFonts w:eastAsia="Calibri" w:cs="Arial"/>
                <w:lang w:val="es-419" w:eastAsia="en-US"/>
              </w:rPr>
              <w:fldChar w:fldCharType="begin"/>
            </w:r>
            <w:r w:rsidR="00BA6CB3">
              <w:rPr>
                <w:rFonts w:eastAsia="Calibri" w:cs="Arial"/>
                <w:lang w:val="es-419" w:eastAsia="en-US"/>
              </w:rPr>
              <w:instrText xml:space="preserve"> REF _Ref123211209 \r \h </w:instrText>
            </w:r>
            <w:r w:rsidR="00BA6CB3">
              <w:rPr>
                <w:rFonts w:eastAsia="Calibri" w:cs="Arial"/>
                <w:lang w:val="es-419" w:eastAsia="en-US"/>
              </w:rPr>
            </w:r>
            <w:r w:rsidR="00BA6CB3">
              <w:rPr>
                <w:rFonts w:eastAsia="Calibri" w:cs="Arial"/>
                <w:lang w:val="es-419" w:eastAsia="en-US"/>
              </w:rPr>
              <w:fldChar w:fldCharType="end"/>
            </w:r>
          </w:p>
        </w:tc>
      </w:tr>
    </w:tbl>
    <w:p w14:paraId="2231D139" w14:textId="77777777" w:rsidR="00BC0DB7" w:rsidRPr="00586E25" w:rsidRDefault="00B12E19" w:rsidP="00976C55">
      <w:pPr>
        <w:pStyle w:val="Subquestion"/>
      </w:pPr>
      <w:bookmarkStart w:id="53" w:name="_Ref119578895"/>
      <w:r w:rsidRPr="00586E25">
        <w:t xml:space="preserve">¿Se ha realizado una evaluación de conformidad </w:t>
      </w:r>
      <w:r w:rsidR="0085607A" w:rsidRPr="00586E25">
        <w:t>con las Directivas 2009/147/CE y 92/43/CEE</w:t>
      </w:r>
      <w:r w:rsidRPr="00586E25">
        <w:t>, en su caso?</w:t>
      </w:r>
      <w:bookmarkEnd w:id="53"/>
      <w:r w:rsidRPr="00586E25">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tblGrid>
      <w:tr w:rsidR="00AA7BAE" w:rsidRPr="00BF5B90" w14:paraId="41929C87" w14:textId="77777777">
        <w:trPr>
          <w:trHeight w:val="296"/>
        </w:trPr>
        <w:tc>
          <w:tcPr>
            <w:tcW w:w="7916" w:type="dxa"/>
            <w:shd w:val="clear" w:color="auto" w:fill="auto"/>
          </w:tcPr>
          <w:p w14:paraId="6C343885" w14:textId="6CEE9E5D" w:rsidR="00BC0DB7" w:rsidRPr="00BE196A" w:rsidRDefault="00064109" w:rsidP="00976C55">
            <w:pPr>
              <w:pStyle w:val="Question"/>
              <w:numPr>
                <w:ilvl w:val="0"/>
                <w:numId w:val="0"/>
              </w:numPr>
              <w:rPr>
                <w:lang w:val="es-419"/>
              </w:rPr>
            </w:pPr>
            <w:sdt>
              <w:sdtPr>
                <w:rPr>
                  <w:lang w:val="es-419"/>
                </w:rPr>
                <w:id w:val="-1588536358"/>
                <w14:checkbox>
                  <w14:checked w14:val="0"/>
                  <w14:checkedState w14:val="2612" w14:font="MS Gothic"/>
                  <w14:uncheckedState w14:val="2610" w14:font="MS Gothic"/>
                </w14:checkbox>
              </w:sdtPr>
              <w:sdtEndPr/>
              <w:sdtContent>
                <w:r w:rsidR="00AA7BAE" w:rsidRPr="00BE196A">
                  <w:rPr>
                    <w:rFonts w:ascii="Segoe UI Symbol" w:eastAsia="MS Gothic" w:hAnsi="Segoe UI Symbol" w:cs="Segoe UI Symbol"/>
                    <w:lang w:val="es-419"/>
                  </w:rPr>
                  <w:t>☐</w:t>
                </w:r>
              </w:sdtContent>
            </w:sdt>
            <w:r w:rsidR="00AA7BAE" w:rsidRPr="00BE196A">
              <w:rPr>
                <w:lang w:val="es-419"/>
              </w:rPr>
              <w:t xml:space="preserve">  No, </w:t>
            </w:r>
            <w:r w:rsidR="00C27AF9" w:rsidRPr="00BE196A">
              <w:rPr>
                <w:lang w:val="es-419"/>
              </w:rPr>
              <w:t>la actuación</w:t>
            </w:r>
            <w:r w:rsidR="00AA7BAE" w:rsidRPr="00BE196A">
              <w:rPr>
                <w:lang w:val="es-419"/>
              </w:rPr>
              <w:t xml:space="preserve"> no es subvencionable</w:t>
            </w:r>
          </w:p>
        </w:tc>
      </w:tr>
      <w:tr w:rsidR="00AA7BAE" w:rsidRPr="00BF5B90" w14:paraId="79C46EAE" w14:textId="77777777">
        <w:trPr>
          <w:trHeight w:val="286"/>
        </w:trPr>
        <w:tc>
          <w:tcPr>
            <w:tcW w:w="7916" w:type="dxa"/>
            <w:shd w:val="clear" w:color="auto" w:fill="auto"/>
          </w:tcPr>
          <w:p w14:paraId="2A6924BA" w14:textId="77777777" w:rsidR="00BC0DB7" w:rsidRPr="00586E25" w:rsidRDefault="00064109">
            <w:pPr>
              <w:rPr>
                <w:rFonts w:eastAsia="Calibri" w:cs="Arial"/>
                <w:lang w:val="es-419" w:eastAsia="en-US"/>
              </w:rPr>
            </w:pPr>
            <w:sdt>
              <w:sdtPr>
                <w:rPr>
                  <w:rFonts w:eastAsia="Calibri" w:cs="Arial"/>
                  <w:lang w:val="es-419" w:eastAsia="en-US"/>
                </w:rPr>
                <w:id w:val="-1606413027"/>
                <w14:checkbox>
                  <w14:checked w14:val="0"/>
                  <w14:checkedState w14:val="2612" w14:font="MS Gothic"/>
                  <w14:uncheckedState w14:val="2610" w14:font="MS Gothic"/>
                </w14:checkbox>
              </w:sdtPr>
              <w:sdtEndPr/>
              <w:sdtContent>
                <w:r w:rsidR="00AA7BAE" w:rsidRPr="000713A7">
                  <w:rPr>
                    <w:rFonts w:ascii="Segoe UI Symbol" w:eastAsia="Calibri" w:hAnsi="Segoe UI Symbol" w:cs="Segoe UI Symbol"/>
                    <w:lang w:val="es-419" w:eastAsia="en-US"/>
                  </w:rPr>
                  <w:t>☐</w:t>
                </w:r>
              </w:sdtContent>
            </w:sdt>
            <w:r w:rsidR="00AA7BAE" w:rsidRPr="00586E25">
              <w:rPr>
                <w:rFonts w:eastAsia="Calibri" w:cs="Arial"/>
                <w:lang w:val="es-419" w:eastAsia="en-US"/>
              </w:rPr>
              <w:t xml:space="preserve">  Sí</w:t>
            </w:r>
          </w:p>
        </w:tc>
      </w:tr>
    </w:tbl>
    <w:p w14:paraId="1EB2C851" w14:textId="41C7155D" w:rsidR="00BC0DB7" w:rsidRPr="00586E25" w:rsidRDefault="00B12E19" w:rsidP="00976C55">
      <w:pPr>
        <w:pStyle w:val="Subquestion"/>
      </w:pPr>
      <w:bookmarkStart w:id="54" w:name="_Ref119578809"/>
      <w:bookmarkStart w:id="55" w:name="_Ref123211209"/>
      <w:r w:rsidRPr="00586E25">
        <w:t xml:space="preserve">Por favor, </w:t>
      </w:r>
      <w:r w:rsidR="00A47524" w:rsidRPr="00586E25">
        <w:t xml:space="preserve">seleccione qué pruebas están disponibles para demostrar que no se espera que </w:t>
      </w:r>
      <w:r w:rsidR="00C27AF9" w:rsidRPr="00586E25">
        <w:t>la actuación</w:t>
      </w:r>
      <w:r w:rsidR="00A47524" w:rsidRPr="00586E25">
        <w:t xml:space="preserve"> tenga </w:t>
      </w:r>
      <w:r w:rsidR="006E7B24" w:rsidRPr="00586E25">
        <w:t xml:space="preserve">efectos </w:t>
      </w:r>
      <w:r w:rsidR="00A47524" w:rsidRPr="00586E25">
        <w:t xml:space="preserve">perjudiciales significativos </w:t>
      </w:r>
      <w:r w:rsidR="006E7B24" w:rsidRPr="00586E25">
        <w:t xml:space="preserve">sobre </w:t>
      </w:r>
      <w:r w:rsidR="00A47524" w:rsidRPr="00586E25">
        <w:t>el buen estado y la resistencia de los ecosistemas</w:t>
      </w:r>
      <w:bookmarkEnd w:id="52"/>
      <w:r w:rsidR="00526A90" w:rsidRPr="00586E25">
        <w:t xml:space="preserve"> y el estado de </w:t>
      </w:r>
      <w:r w:rsidR="00AA7BAE" w:rsidRPr="00586E25">
        <w:t xml:space="preserve">conservación </w:t>
      </w:r>
      <w:r w:rsidR="00526A90" w:rsidRPr="00586E25">
        <w:t xml:space="preserve">de los hábitats y las especies, incluidas las de interés para la </w:t>
      </w:r>
      <w:bookmarkEnd w:id="54"/>
      <w:r w:rsidR="007469F2" w:rsidRPr="00586E25">
        <w:t>Unión.</w:t>
      </w:r>
      <w:bookmarkEnd w:id="55"/>
    </w:p>
    <w:tbl>
      <w:tblPr>
        <w:tblW w:w="79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0B4F2B" w:rsidRPr="00BF5B90" w14:paraId="42764C76" w14:textId="77777777">
        <w:trPr>
          <w:trHeight w:val="296"/>
        </w:trPr>
        <w:tc>
          <w:tcPr>
            <w:tcW w:w="7933" w:type="dxa"/>
            <w:shd w:val="clear" w:color="auto" w:fill="auto"/>
          </w:tcPr>
          <w:p w14:paraId="4BBB8F9C" w14:textId="77777777" w:rsidR="00BC0DB7" w:rsidRPr="00BF5B90" w:rsidRDefault="00064109" w:rsidP="00976C55">
            <w:pPr>
              <w:pStyle w:val="Question"/>
              <w:numPr>
                <w:ilvl w:val="0"/>
                <w:numId w:val="0"/>
              </w:numPr>
              <w:rPr>
                <w:lang w:val="es-419"/>
              </w:rPr>
            </w:pPr>
            <w:sdt>
              <w:sdtPr>
                <w:rPr>
                  <w:lang w:val="es-419"/>
                </w:rPr>
                <w:id w:val="1513036124"/>
                <w14:checkbox>
                  <w14:checked w14:val="0"/>
                  <w14:checkedState w14:val="2612" w14:font="MS Gothic"/>
                  <w14:uncheckedState w14:val="2610" w14:font="MS Gothic"/>
                </w14:checkbox>
              </w:sdtPr>
              <w:sdtEndPr/>
              <w:sdtContent>
                <w:r w:rsidR="008F5AD1" w:rsidRPr="004F6FF1">
                  <w:rPr>
                    <w:rFonts w:ascii="Segoe UI Symbol" w:hAnsi="Segoe UI Symbol" w:cs="Segoe UI Symbol"/>
                    <w:lang w:val="es-419"/>
                  </w:rPr>
                  <w:t>☐</w:t>
                </w:r>
              </w:sdtContent>
            </w:sdt>
            <w:r w:rsidR="00C03698" w:rsidRPr="000550FC">
              <w:rPr>
                <w:lang w:val="es-419"/>
              </w:rPr>
              <w:t xml:space="preserve">  Se ha realizado una evaluación de conformidad con </w:t>
            </w:r>
            <w:r w:rsidR="003136B3" w:rsidRPr="000550FC">
              <w:rPr>
                <w:lang w:val="es-419"/>
              </w:rPr>
              <w:t xml:space="preserve">la Directiva 2009/147/CE </w:t>
            </w:r>
            <w:r w:rsidR="008F5AD1" w:rsidRPr="000550FC">
              <w:rPr>
                <w:lang w:val="es-419"/>
              </w:rPr>
              <w:t>(relativa a la conservación de las aves silvestres.) y se han aplica</w:t>
            </w:r>
            <w:r w:rsidR="008F5AD1" w:rsidRPr="00BF5B90">
              <w:rPr>
                <w:lang w:val="es-419"/>
              </w:rPr>
              <w:t>do sus conclusiones</w:t>
            </w:r>
          </w:p>
        </w:tc>
      </w:tr>
      <w:tr w:rsidR="008F5AD1" w:rsidRPr="00BF5B90" w14:paraId="040CA79C" w14:textId="77777777">
        <w:trPr>
          <w:trHeight w:val="296"/>
        </w:trPr>
        <w:tc>
          <w:tcPr>
            <w:tcW w:w="7933" w:type="dxa"/>
            <w:shd w:val="clear" w:color="auto" w:fill="auto"/>
          </w:tcPr>
          <w:p w14:paraId="758138BF" w14:textId="08C07F6D" w:rsidR="00BC0DB7" w:rsidRPr="00BF5B90" w:rsidRDefault="00064109" w:rsidP="00A15C8D">
            <w:pPr>
              <w:pStyle w:val="Question"/>
              <w:numPr>
                <w:ilvl w:val="0"/>
                <w:numId w:val="0"/>
              </w:numPr>
              <w:rPr>
                <w:lang w:val="es-419"/>
              </w:rPr>
            </w:pPr>
            <w:sdt>
              <w:sdtPr>
                <w:rPr>
                  <w:lang w:val="es-419"/>
                </w:rPr>
                <w:id w:val="329800557"/>
                <w14:checkbox>
                  <w14:checked w14:val="0"/>
                  <w14:checkedState w14:val="2612" w14:font="MS Gothic"/>
                  <w14:uncheckedState w14:val="2610" w14:font="MS Gothic"/>
                </w14:checkbox>
              </w:sdtPr>
              <w:sdtEndPr/>
              <w:sdtContent>
                <w:r w:rsidR="008F5AD1" w:rsidRPr="00BF5B90">
                  <w:rPr>
                    <w:rFonts w:ascii="Segoe UI Symbol" w:hAnsi="Segoe UI Symbol" w:cs="Segoe UI Symbol"/>
                    <w:lang w:val="es-419"/>
                  </w:rPr>
                  <w:t>☐</w:t>
                </w:r>
              </w:sdtContent>
            </w:sdt>
            <w:r w:rsidR="008F5AD1" w:rsidRPr="00BF5B90">
              <w:rPr>
                <w:lang w:val="es-419"/>
              </w:rPr>
              <w:t xml:space="preserve"> Se ha realizado una evaluación de conformidad con </w:t>
            </w:r>
            <w:r w:rsidR="005B65AF" w:rsidRPr="00BF5B90">
              <w:rPr>
                <w:lang w:val="es-419"/>
              </w:rPr>
              <w:t xml:space="preserve">la Directiva </w:t>
            </w:r>
            <w:r w:rsidR="00D9314C" w:rsidRPr="00BF5B90">
              <w:rPr>
                <w:lang w:val="es-419"/>
              </w:rPr>
              <w:t xml:space="preserve">92/43/CEE </w:t>
            </w:r>
            <w:r w:rsidR="008F5AD1" w:rsidRPr="00BF5B90">
              <w:rPr>
                <w:lang w:val="es-419"/>
              </w:rPr>
              <w:t xml:space="preserve">(relativa a la </w:t>
            </w:r>
            <w:r w:rsidR="00653494" w:rsidRPr="00BF5B90">
              <w:rPr>
                <w:lang w:val="es-419"/>
              </w:rPr>
              <w:t xml:space="preserve">conservación de los hábitats naturales y de la fauna y flora silvestres) </w:t>
            </w:r>
            <w:r w:rsidR="008F5AD1" w:rsidRPr="00BF5B90">
              <w:rPr>
                <w:lang w:val="es-419"/>
              </w:rPr>
              <w:t>y sus conclusiones aplicadas.</w:t>
            </w:r>
          </w:p>
        </w:tc>
      </w:tr>
      <w:tr w:rsidR="000F021C" w:rsidRPr="00BF5B90" w14:paraId="574C7372" w14:textId="77777777" w:rsidTr="000F021C">
        <w:trPr>
          <w:trHeight w:val="296"/>
        </w:trPr>
        <w:tc>
          <w:tcPr>
            <w:tcW w:w="7933" w:type="dxa"/>
            <w:tcBorders>
              <w:top w:val="single" w:sz="4" w:space="0" w:color="auto"/>
              <w:left w:val="single" w:sz="4" w:space="0" w:color="auto"/>
              <w:bottom w:val="single" w:sz="4" w:space="0" w:color="auto"/>
              <w:right w:val="single" w:sz="4" w:space="0" w:color="auto"/>
            </w:tcBorders>
            <w:hideMark/>
          </w:tcPr>
          <w:p w14:paraId="796AF8DC" w14:textId="64E354A9" w:rsidR="00BC0DB7" w:rsidRPr="00BF5B90" w:rsidRDefault="00064109" w:rsidP="00976C55">
            <w:pPr>
              <w:pStyle w:val="Question"/>
              <w:numPr>
                <w:ilvl w:val="0"/>
                <w:numId w:val="0"/>
              </w:numPr>
              <w:rPr>
                <w:lang w:val="es-419"/>
              </w:rPr>
            </w:pPr>
            <w:sdt>
              <w:sdtPr>
                <w:rPr>
                  <w:lang w:val="es-419"/>
                </w:rPr>
                <w:id w:val="-2045284681"/>
                <w14:checkbox>
                  <w14:checked w14:val="0"/>
                  <w14:checkedState w14:val="2612" w14:font="MS Gothic"/>
                  <w14:uncheckedState w14:val="2610" w14:font="MS Gothic"/>
                </w14:checkbox>
              </w:sdtPr>
              <w:sdtEndPr/>
              <w:sdtContent>
                <w:r w:rsidR="000F021C" w:rsidRPr="00BF5B90">
                  <w:rPr>
                    <w:rFonts w:ascii="Segoe UI Symbol" w:eastAsia="MS Gothic" w:hAnsi="Segoe UI Symbol" w:cs="Segoe UI Symbol"/>
                    <w:lang w:val="es-419"/>
                  </w:rPr>
                  <w:t>☐</w:t>
                </w:r>
              </w:sdtContent>
            </w:sdt>
            <w:r w:rsidR="00BA6CB3">
              <w:rPr>
                <w:lang w:val="es-419"/>
              </w:rPr>
              <w:t xml:space="preserve"> </w:t>
            </w:r>
            <w:r w:rsidR="000F021C" w:rsidRPr="00BF5B90">
              <w:rPr>
                <w:lang w:val="es-419"/>
              </w:rPr>
              <w:t xml:space="preserve">Evaluación de </w:t>
            </w:r>
            <w:r w:rsidR="0053657A" w:rsidRPr="00BF5B90">
              <w:rPr>
                <w:lang w:val="es-419"/>
              </w:rPr>
              <w:t>terceros</w:t>
            </w:r>
          </w:p>
        </w:tc>
      </w:tr>
      <w:tr w:rsidR="000F021C" w:rsidRPr="00BF5B90" w14:paraId="3296A82B" w14:textId="77777777" w:rsidTr="000F021C">
        <w:trPr>
          <w:trHeight w:val="296"/>
        </w:trPr>
        <w:tc>
          <w:tcPr>
            <w:tcW w:w="7933" w:type="dxa"/>
            <w:tcBorders>
              <w:top w:val="single" w:sz="4" w:space="0" w:color="auto"/>
              <w:left w:val="single" w:sz="4" w:space="0" w:color="auto"/>
              <w:bottom w:val="single" w:sz="4" w:space="0" w:color="auto"/>
              <w:right w:val="single" w:sz="4" w:space="0" w:color="auto"/>
            </w:tcBorders>
            <w:hideMark/>
          </w:tcPr>
          <w:p w14:paraId="17DA0B55" w14:textId="7FFC5EE7" w:rsidR="00BC0DB7" w:rsidRPr="00BF5B90" w:rsidRDefault="00064109" w:rsidP="00976C55">
            <w:pPr>
              <w:pStyle w:val="Question"/>
              <w:numPr>
                <w:ilvl w:val="0"/>
                <w:numId w:val="0"/>
              </w:numPr>
              <w:rPr>
                <w:lang w:val="es-419"/>
              </w:rPr>
            </w:pPr>
            <w:sdt>
              <w:sdtPr>
                <w:rPr>
                  <w:lang w:val="es-419"/>
                </w:rPr>
                <w:id w:val="-884174145"/>
                <w14:checkbox>
                  <w14:checked w14:val="0"/>
                  <w14:checkedState w14:val="2612" w14:font="MS Gothic"/>
                  <w14:uncheckedState w14:val="2610" w14:font="MS Gothic"/>
                </w14:checkbox>
              </w:sdtPr>
              <w:sdtEndPr/>
              <w:sdtContent>
                <w:r w:rsidR="000F021C" w:rsidRPr="00BF5B90">
                  <w:rPr>
                    <w:rFonts w:ascii="Segoe UI Symbol" w:eastAsia="MS Gothic" w:hAnsi="Segoe UI Symbol" w:cs="Segoe UI Symbol"/>
                    <w:lang w:val="es-419"/>
                  </w:rPr>
                  <w:t>☐</w:t>
                </w:r>
              </w:sdtContent>
            </w:sdt>
            <w:r w:rsidR="00A15C8D">
              <w:rPr>
                <w:lang w:val="es-419"/>
              </w:rPr>
              <w:t xml:space="preserve"> </w:t>
            </w:r>
            <w:r w:rsidR="000F021C" w:rsidRPr="00BF5B90">
              <w:rPr>
                <w:lang w:val="es-419"/>
              </w:rPr>
              <w:t>Documentos del proceso de autorización (por ejemplo, para proyectos piloto y de demostración)</w:t>
            </w:r>
          </w:p>
        </w:tc>
      </w:tr>
      <w:tr w:rsidR="000F021C" w:rsidRPr="00BF5B90" w14:paraId="636BEC8A" w14:textId="77777777" w:rsidTr="000F021C">
        <w:trPr>
          <w:trHeight w:val="296"/>
        </w:trPr>
        <w:tc>
          <w:tcPr>
            <w:tcW w:w="7933" w:type="dxa"/>
            <w:tcBorders>
              <w:top w:val="single" w:sz="4" w:space="0" w:color="auto"/>
              <w:left w:val="single" w:sz="4" w:space="0" w:color="auto"/>
              <w:bottom w:val="single" w:sz="4" w:space="0" w:color="auto"/>
              <w:right w:val="single" w:sz="4" w:space="0" w:color="auto"/>
            </w:tcBorders>
            <w:hideMark/>
          </w:tcPr>
          <w:p w14:paraId="22F175A7" w14:textId="77777777" w:rsidR="00BC0DB7" w:rsidRPr="00BF5B90" w:rsidRDefault="00064109" w:rsidP="00976C55">
            <w:pPr>
              <w:pStyle w:val="Question"/>
              <w:numPr>
                <w:ilvl w:val="0"/>
                <w:numId w:val="0"/>
              </w:numPr>
              <w:rPr>
                <w:lang w:val="es-419"/>
              </w:rPr>
            </w:pPr>
            <w:sdt>
              <w:sdtPr>
                <w:rPr>
                  <w:lang w:val="es-419"/>
                </w:rPr>
                <w:id w:val="1526361307"/>
                <w14:checkbox>
                  <w14:checked w14:val="0"/>
                  <w14:checkedState w14:val="2612" w14:font="MS Gothic"/>
                  <w14:uncheckedState w14:val="2610" w14:font="MS Gothic"/>
                </w14:checkbox>
              </w:sdtPr>
              <w:sdtEndPr/>
              <w:sdtContent>
                <w:r w:rsidR="000F021C" w:rsidRPr="00BF5B90">
                  <w:rPr>
                    <w:rFonts w:ascii="Segoe UI Symbol" w:eastAsia="MS Gothic" w:hAnsi="Segoe UI Symbol" w:cs="Segoe UI Symbol"/>
                    <w:lang w:val="es-419"/>
                  </w:rPr>
                  <w:t>☐</w:t>
                </w:r>
              </w:sdtContent>
            </w:sdt>
            <w:r w:rsidR="000F021C" w:rsidRPr="00BF5B90">
              <w:rPr>
                <w:lang w:val="es-419"/>
              </w:rPr>
              <w:t xml:space="preserve"> Acreditación de cumplimiento de alguna norma ISO.</w:t>
            </w:r>
          </w:p>
        </w:tc>
      </w:tr>
      <w:tr w:rsidR="000F021C" w:rsidRPr="00BF5B90" w14:paraId="472DED07" w14:textId="77777777" w:rsidTr="000F021C">
        <w:trPr>
          <w:trHeight w:val="296"/>
        </w:trPr>
        <w:tc>
          <w:tcPr>
            <w:tcW w:w="7933" w:type="dxa"/>
            <w:tcBorders>
              <w:top w:val="single" w:sz="4" w:space="0" w:color="auto"/>
              <w:left w:val="single" w:sz="4" w:space="0" w:color="auto"/>
              <w:bottom w:val="single" w:sz="4" w:space="0" w:color="auto"/>
              <w:right w:val="single" w:sz="4" w:space="0" w:color="auto"/>
            </w:tcBorders>
            <w:hideMark/>
          </w:tcPr>
          <w:p w14:paraId="243B3CDE" w14:textId="77777777" w:rsidR="00BC0DB7" w:rsidRPr="00BF5B90" w:rsidRDefault="00064109" w:rsidP="00976C55">
            <w:pPr>
              <w:pStyle w:val="Question"/>
              <w:numPr>
                <w:ilvl w:val="0"/>
                <w:numId w:val="0"/>
              </w:numPr>
              <w:rPr>
                <w:lang w:val="es-419"/>
              </w:rPr>
            </w:pPr>
            <w:sdt>
              <w:sdtPr>
                <w:rPr>
                  <w:lang w:val="es-419"/>
                </w:rPr>
                <w:id w:val="916134969"/>
                <w14:checkbox>
                  <w14:checked w14:val="0"/>
                  <w14:checkedState w14:val="2612" w14:font="MS Gothic"/>
                  <w14:uncheckedState w14:val="2610" w14:font="MS Gothic"/>
                </w14:checkbox>
              </w:sdtPr>
              <w:sdtEndPr/>
              <w:sdtContent>
                <w:r w:rsidR="000F021C" w:rsidRPr="00BF5B90">
                  <w:rPr>
                    <w:rFonts w:ascii="Segoe UI Symbol" w:eastAsia="MS Gothic" w:hAnsi="Segoe UI Symbol" w:cs="Segoe UI Symbol"/>
                    <w:lang w:val="es-419"/>
                  </w:rPr>
                  <w:t>☐</w:t>
                </w:r>
              </w:sdtContent>
            </w:sdt>
            <w:r w:rsidR="000F021C" w:rsidRPr="00BF5B90">
              <w:rPr>
                <w:lang w:val="es-419"/>
              </w:rPr>
              <w:t xml:space="preserve"> Visitas de control </w:t>
            </w:r>
            <w:r w:rsidR="000F021C" w:rsidRPr="00BF5B90">
              <w:rPr>
                <w:i/>
                <w:iCs/>
                <w:lang w:val="es-419"/>
              </w:rPr>
              <w:t xml:space="preserve">in situ </w:t>
            </w:r>
            <w:r w:rsidR="000F021C" w:rsidRPr="00BF5B90">
              <w:rPr>
                <w:lang w:val="es-419"/>
              </w:rPr>
              <w:t>con elaboración de informe de evaluación del cumplimiento</w:t>
            </w:r>
          </w:p>
        </w:tc>
      </w:tr>
      <w:tr w:rsidR="000F021C" w:rsidRPr="00BF5B90" w14:paraId="1D20669B" w14:textId="77777777" w:rsidTr="000F021C">
        <w:trPr>
          <w:trHeight w:val="77"/>
        </w:trPr>
        <w:tc>
          <w:tcPr>
            <w:tcW w:w="7933" w:type="dxa"/>
            <w:tcBorders>
              <w:top w:val="single" w:sz="4" w:space="0" w:color="auto"/>
              <w:left w:val="single" w:sz="4" w:space="0" w:color="auto"/>
              <w:bottom w:val="single" w:sz="4" w:space="0" w:color="auto"/>
              <w:right w:val="single" w:sz="4" w:space="0" w:color="auto"/>
            </w:tcBorders>
            <w:hideMark/>
          </w:tcPr>
          <w:p w14:paraId="0F9AE924" w14:textId="15FE5486" w:rsidR="00BC0DB7" w:rsidRPr="00BF5B90" w:rsidRDefault="00064109" w:rsidP="00976C55">
            <w:pPr>
              <w:pStyle w:val="Question"/>
              <w:numPr>
                <w:ilvl w:val="0"/>
                <w:numId w:val="0"/>
              </w:numPr>
              <w:rPr>
                <w:lang w:val="es-419"/>
              </w:rPr>
            </w:pPr>
            <w:sdt>
              <w:sdtPr>
                <w:rPr>
                  <w:lang w:val="es-419"/>
                </w:rPr>
                <w:id w:val="362712797"/>
                <w14:checkbox>
                  <w14:checked w14:val="0"/>
                  <w14:checkedState w14:val="2612" w14:font="MS Gothic"/>
                  <w14:uncheckedState w14:val="2610" w14:font="MS Gothic"/>
                </w14:checkbox>
              </w:sdtPr>
              <w:sdtEndPr/>
              <w:sdtContent>
                <w:r w:rsidR="000F021C" w:rsidRPr="00BF5B90">
                  <w:rPr>
                    <w:rFonts w:ascii="Segoe UI Symbol" w:hAnsi="Segoe UI Symbol" w:cs="Segoe UI Symbol"/>
                    <w:lang w:val="es-419"/>
                  </w:rPr>
                  <w:t>☐</w:t>
                </w:r>
              </w:sdtContent>
            </w:sdt>
            <w:r w:rsidR="000F021C" w:rsidRPr="00BF5B90">
              <w:rPr>
                <w:lang w:val="es-419"/>
              </w:rPr>
              <w:t xml:space="preserve"> Otros, </w:t>
            </w:r>
            <w:r w:rsidR="003A3FFF">
              <w:rPr>
                <w:lang w:val="es-419"/>
              </w:rPr>
              <w:t>por favor explíquelo</w:t>
            </w:r>
            <w:r w:rsidR="0020297E">
              <w:rPr>
                <w:lang w:val="es-419"/>
              </w:rPr>
              <w:t xml:space="preserve"> a continuación (máx. 1.000 caracteres): </w:t>
            </w:r>
          </w:p>
        </w:tc>
      </w:tr>
      <w:tr w:rsidR="003A3FFF" w:rsidRPr="00BF5B90" w14:paraId="5300037D" w14:textId="77777777" w:rsidTr="000F021C">
        <w:trPr>
          <w:trHeight w:val="77"/>
        </w:trPr>
        <w:tc>
          <w:tcPr>
            <w:tcW w:w="7933" w:type="dxa"/>
            <w:tcBorders>
              <w:top w:val="single" w:sz="4" w:space="0" w:color="auto"/>
              <w:left w:val="single" w:sz="4" w:space="0" w:color="auto"/>
              <w:bottom w:val="single" w:sz="4" w:space="0" w:color="auto"/>
              <w:right w:val="single" w:sz="4" w:space="0" w:color="auto"/>
            </w:tcBorders>
          </w:tcPr>
          <w:p w14:paraId="68FD284D" w14:textId="77777777" w:rsidR="003A3FFF" w:rsidRDefault="003A3FFF" w:rsidP="00976C55">
            <w:pPr>
              <w:pStyle w:val="Question"/>
              <w:numPr>
                <w:ilvl w:val="0"/>
                <w:numId w:val="0"/>
              </w:numPr>
              <w:rPr>
                <w:lang w:val="es-419"/>
              </w:rPr>
            </w:pPr>
          </w:p>
        </w:tc>
      </w:tr>
    </w:tbl>
    <w:p w14:paraId="27C6B919" w14:textId="77777777" w:rsidR="00FD2747" w:rsidRPr="00BF5B90" w:rsidRDefault="00FD2747" w:rsidP="00734F16">
      <w:pPr>
        <w:pStyle w:val="Question"/>
        <w:numPr>
          <w:ilvl w:val="0"/>
          <w:numId w:val="0"/>
        </w:numPr>
        <w:ind w:left="1004"/>
        <w:rPr>
          <w:lang w:val="es-419"/>
        </w:rPr>
      </w:pPr>
    </w:p>
    <w:sectPr w:rsidR="00FD2747" w:rsidRPr="00BF5B90" w:rsidSect="007E300C">
      <w:headerReference w:type="default" r:id="rId11"/>
      <w:footerReference w:type="defaul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DC51" w14:textId="77777777" w:rsidR="000443C3" w:rsidRDefault="000443C3" w:rsidP="006872DD">
      <w:r>
        <w:separator/>
      </w:r>
    </w:p>
  </w:endnote>
  <w:endnote w:type="continuationSeparator" w:id="0">
    <w:p w14:paraId="34A8DF4D" w14:textId="77777777" w:rsidR="000443C3" w:rsidRDefault="000443C3" w:rsidP="006872DD">
      <w:r>
        <w:continuationSeparator/>
      </w:r>
    </w:p>
  </w:endnote>
  <w:endnote w:type="continuationNotice" w:id="1">
    <w:p w14:paraId="772AD449" w14:textId="77777777" w:rsidR="000443C3" w:rsidRDefault="0004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0641"/>
      <w:docPartObj>
        <w:docPartGallery w:val="Page Numbers (Bottom of Page)"/>
        <w:docPartUnique/>
      </w:docPartObj>
    </w:sdtPr>
    <w:sdtEndPr/>
    <w:sdtContent>
      <w:p w14:paraId="242916F7" w14:textId="5E54E717" w:rsidR="004A100D" w:rsidRDefault="004A100D" w:rsidP="007A7CCA">
        <w:pPr>
          <w:pStyle w:val="Piedepgina"/>
          <w:jc w:val="right"/>
        </w:pPr>
        <w:r>
          <w:fldChar w:fldCharType="begin"/>
        </w:r>
        <w:r>
          <w:instrText>PAGE   \* MERGEFORMAT</w:instrText>
        </w:r>
        <w:r>
          <w:fldChar w:fldCharType="separate"/>
        </w:r>
        <w:r w:rsidR="00064109">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F5C9" w14:textId="77777777" w:rsidR="000443C3" w:rsidRDefault="000443C3" w:rsidP="006872DD">
      <w:r>
        <w:separator/>
      </w:r>
    </w:p>
  </w:footnote>
  <w:footnote w:type="continuationSeparator" w:id="0">
    <w:p w14:paraId="704CE689" w14:textId="77777777" w:rsidR="000443C3" w:rsidRDefault="000443C3" w:rsidP="006872DD">
      <w:r>
        <w:continuationSeparator/>
      </w:r>
    </w:p>
  </w:footnote>
  <w:footnote w:type="continuationNotice" w:id="1">
    <w:p w14:paraId="7CA442AF" w14:textId="77777777" w:rsidR="000443C3" w:rsidRDefault="000443C3"/>
  </w:footnote>
  <w:footnote w:id="2">
    <w:p w14:paraId="62AC991E" w14:textId="49FBA832" w:rsidR="004A100D" w:rsidRDefault="004A100D">
      <w:pPr>
        <w:pStyle w:val="Textonotapie"/>
      </w:pPr>
      <w:r>
        <w:rPr>
          <w:rStyle w:val="Refdenotaalpie"/>
        </w:rPr>
        <w:footnoteRef/>
      </w:r>
      <w:r>
        <w:t xml:space="preserve"> </w:t>
      </w:r>
      <w:hyperlink r:id="rId1" w:history="1">
        <w:r w:rsidRPr="00EC4CCF">
          <w:rPr>
            <w:rStyle w:val="Hipervnculo"/>
          </w:rPr>
          <w:t>https://planderecuperacion.gob.es/politicas-y-componentes/componente-8-infraestructuras-electricas-promocion-de-redes-inteligentes-y-despliegue</w:t>
        </w:r>
      </w:hyperlink>
    </w:p>
  </w:footnote>
  <w:footnote w:id="3">
    <w:p w14:paraId="483A6016" w14:textId="77777777" w:rsidR="004A100D" w:rsidRPr="004A100D" w:rsidRDefault="004A100D" w:rsidP="004A100D">
      <w:pPr>
        <w:pStyle w:val="Textonotapie"/>
        <w:rPr>
          <w:rFonts w:cs="Arial"/>
          <w:szCs w:val="20"/>
        </w:rPr>
      </w:pPr>
      <w:r w:rsidRPr="004A100D">
        <w:rPr>
          <w:rStyle w:val="Refdenotaalpie"/>
          <w:rFonts w:cs="Arial"/>
          <w:szCs w:val="20"/>
        </w:rPr>
        <w:footnoteRef/>
      </w:r>
      <w:r w:rsidRPr="004A100D">
        <w:rPr>
          <w:rFonts w:cs="Arial"/>
          <w:szCs w:val="20"/>
        </w:rPr>
        <w:t xml:space="preserve"> </w:t>
      </w:r>
      <w:r w:rsidRPr="004A100D">
        <w:rPr>
          <w:rFonts w:cs="Arial"/>
          <w:szCs w:val="20"/>
          <w:lang w:val="es-419"/>
        </w:rPr>
        <w:t>Guía para el diseño y desarrollo de actuaciones conforme al principio de no causar daños significativos al medio ambiente", Ministerio para la Transición Ecológica y el Reto Demográfico (MITECO, 2021).</w:t>
      </w:r>
    </w:p>
  </w:footnote>
  <w:footnote w:id="4">
    <w:p w14:paraId="473648C0" w14:textId="28373D15" w:rsidR="004A100D" w:rsidRPr="00BD6367" w:rsidRDefault="004A100D" w:rsidP="004A100D">
      <w:pPr>
        <w:pStyle w:val="Textonotapie"/>
        <w:rPr>
          <w:rFonts w:ascii="Trebuchet MS" w:hAnsi="Trebuchet MS"/>
          <w:sz w:val="16"/>
          <w:szCs w:val="16"/>
        </w:rPr>
      </w:pPr>
      <w:r w:rsidRPr="004A100D">
        <w:rPr>
          <w:rStyle w:val="Refdenotaalpie"/>
          <w:rFonts w:cs="Arial"/>
          <w:szCs w:val="20"/>
        </w:rPr>
        <w:footnoteRef/>
      </w:r>
      <w:r w:rsidRPr="004A100D">
        <w:rPr>
          <w:rFonts w:cs="Arial"/>
          <w:szCs w:val="20"/>
        </w:rPr>
        <w:t xml:space="preserve"> Véase Anexo III de la </w:t>
      </w:r>
      <w:hyperlink r:id="rId2" w:history="1">
        <w:r w:rsidRPr="004A100D">
          <w:rPr>
            <w:rStyle w:val="Hipervnculo"/>
            <w:rFonts w:cs="Arial"/>
            <w:szCs w:val="20"/>
          </w:rPr>
          <w:t>Guía Técnica de la Comisión Europea</w:t>
        </w:r>
      </w:hyperlink>
      <w:r w:rsidRPr="004A100D">
        <w:rPr>
          <w:rFonts w:cs="Arial"/>
          <w:szCs w:val="20"/>
        </w:rPr>
        <w:t>.</w:t>
      </w:r>
    </w:p>
  </w:footnote>
  <w:footnote w:id="5">
    <w:p w14:paraId="2D02A907" w14:textId="02AD5AE6" w:rsidR="004A100D" w:rsidRPr="00BD6367" w:rsidRDefault="004A100D" w:rsidP="004A100D">
      <w:pPr>
        <w:pStyle w:val="Textonotapie"/>
        <w:rPr>
          <w:rFonts w:ascii="Trebuchet MS" w:hAnsi="Trebuchet MS"/>
          <w:sz w:val="16"/>
          <w:szCs w:val="16"/>
        </w:rPr>
      </w:pPr>
      <w:r w:rsidRPr="00BD6367">
        <w:rPr>
          <w:rStyle w:val="Refdenotaalpie"/>
          <w:rFonts w:ascii="Trebuchet MS" w:hAnsi="Trebuchet MS"/>
          <w:sz w:val="16"/>
          <w:szCs w:val="16"/>
        </w:rPr>
        <w:footnoteRef/>
      </w:r>
      <w:r w:rsidRPr="00BD6367">
        <w:rPr>
          <w:rFonts w:ascii="Trebuchet MS" w:hAnsi="Trebuchet MS"/>
          <w:sz w:val="16"/>
          <w:szCs w:val="16"/>
        </w:rPr>
        <w:t xml:space="preserve"> </w:t>
      </w:r>
      <w:r w:rsidRPr="004A100D">
        <w:rPr>
          <w:rFonts w:cs="Arial"/>
          <w:szCs w:val="20"/>
        </w:rPr>
        <w:t>Parámetros de referencia establecidos para la asignación gratuita de derechos de emisión en relación con las actividades que se inscriben en el ámbito de aplicación del régimen de comercio de derechos de emisión, según lo establecido en el Reglamento de Ejecución (UE) 2021/447 de la Comisión.</w:t>
      </w:r>
    </w:p>
  </w:footnote>
  <w:footnote w:id="6">
    <w:p w14:paraId="4321BBB4" w14:textId="77777777" w:rsidR="004A100D" w:rsidRPr="004A100D" w:rsidRDefault="004A100D" w:rsidP="004A100D">
      <w:pPr>
        <w:pStyle w:val="Textonotapie"/>
        <w:rPr>
          <w:rFonts w:cs="Arial"/>
          <w:szCs w:val="20"/>
          <w:lang w:val="es-419"/>
        </w:rPr>
      </w:pPr>
      <w:r w:rsidRPr="004A100D">
        <w:rPr>
          <w:rStyle w:val="Refdenotaalpie"/>
          <w:rFonts w:cs="Arial"/>
          <w:szCs w:val="20"/>
          <w:lang w:val="en-GB"/>
        </w:rPr>
        <w:footnoteRef/>
      </w:r>
      <w:r w:rsidRPr="004A100D">
        <w:rPr>
          <w:rFonts w:cs="Arial"/>
          <w:szCs w:val="20"/>
          <w:lang w:val="es-419"/>
        </w:rPr>
        <w:t xml:space="preserve"> Como se detalla en </w:t>
      </w:r>
      <w:hyperlink r:id="rId3" w:history="1">
        <w:r w:rsidRPr="004A100D">
          <w:rPr>
            <w:rStyle w:val="Hipervnculo"/>
            <w:rFonts w:cs="Arial"/>
            <w:i/>
            <w:iCs/>
            <w:color w:val="5B9BD5" w:themeColor="accent1"/>
            <w:szCs w:val="20"/>
            <w:lang w:val="es-419"/>
          </w:rPr>
          <w:t xml:space="preserve">el Componente 8. Infraestructuras eléctricas, promoción de redes inteligentes y despliegue de la flexibilidad y el </w:t>
        </w:r>
      </w:hyperlink>
      <w:r w:rsidRPr="004A100D">
        <w:rPr>
          <w:rFonts w:cs="Arial"/>
          <w:i/>
          <w:iCs/>
          <w:color w:val="5B9BD5" w:themeColor="accent1"/>
          <w:szCs w:val="20"/>
          <w:u w:val="single"/>
          <w:lang w:val="es-419"/>
        </w:rPr>
        <w:t>almacenamiento</w:t>
      </w:r>
      <w:r w:rsidRPr="004A100D">
        <w:rPr>
          <w:rFonts w:cs="Arial"/>
          <w:i/>
          <w:iCs/>
          <w:color w:val="5B9BD5" w:themeColor="accent1"/>
          <w:szCs w:val="20"/>
          <w:lang w:val="es-419"/>
        </w:rPr>
        <w:t xml:space="preserve"> </w:t>
      </w:r>
      <w:r w:rsidRPr="004A100D">
        <w:rPr>
          <w:rFonts w:cs="Arial"/>
          <w:szCs w:val="20"/>
          <w:lang w:val="es-419"/>
        </w:rPr>
        <w:t>para la medida C8I.1</w:t>
      </w:r>
    </w:p>
  </w:footnote>
  <w:footnote w:id="7">
    <w:p w14:paraId="7517CADE" w14:textId="77777777" w:rsidR="004A100D" w:rsidRPr="004A100D" w:rsidRDefault="004A100D" w:rsidP="004A100D">
      <w:pPr>
        <w:pStyle w:val="Textonotapie"/>
        <w:rPr>
          <w:rFonts w:cs="Arial"/>
          <w:szCs w:val="20"/>
        </w:rPr>
      </w:pPr>
      <w:r w:rsidRPr="004A100D">
        <w:rPr>
          <w:rStyle w:val="Refdenotaalpie"/>
          <w:rFonts w:cs="Arial"/>
          <w:szCs w:val="20"/>
        </w:rPr>
        <w:footnoteRef/>
      </w:r>
      <w:r w:rsidRPr="004A100D">
        <w:rPr>
          <w:rFonts w:cs="Arial"/>
          <w:szCs w:val="20"/>
          <w:lang w:val="es-419"/>
        </w:rPr>
        <w:t xml:space="preserve"> Ver Tabla 3 (pág. 19) </w:t>
      </w:r>
      <w:r w:rsidRPr="004A100D">
        <w:rPr>
          <w:rFonts w:cs="Arial"/>
          <w:i/>
          <w:iCs/>
          <w:szCs w:val="20"/>
          <w:lang w:val="es-419"/>
        </w:rPr>
        <w:t>Guía para el diseño y desarrollo de actuaciones acordes con el principio de no causar un perjuicio significativo al medio ambiente</w:t>
      </w:r>
    </w:p>
  </w:footnote>
  <w:footnote w:id="8">
    <w:p w14:paraId="0F4E2616" w14:textId="77777777" w:rsidR="004A100D" w:rsidRPr="00BD6367" w:rsidRDefault="004A100D" w:rsidP="00B715A8">
      <w:pPr>
        <w:ind w:left="567"/>
        <w:rPr>
          <w:rFonts w:ascii="Trebuchet MS" w:hAnsi="Trebuchet MS"/>
          <w:sz w:val="16"/>
          <w:szCs w:val="16"/>
          <w:lang w:val="es-419"/>
        </w:rPr>
      </w:pPr>
      <w:r w:rsidRPr="00BD6367">
        <w:rPr>
          <w:rStyle w:val="Refdenotaalpie"/>
          <w:rFonts w:ascii="Trebuchet MS" w:hAnsi="Trebuchet MS"/>
          <w:sz w:val="16"/>
          <w:szCs w:val="16"/>
        </w:rPr>
        <w:footnoteRef/>
      </w:r>
      <w:r w:rsidRPr="00BD6367">
        <w:rPr>
          <w:rFonts w:ascii="Trebuchet MS" w:hAnsi="Trebuchet MS" w:cs="Arial"/>
          <w:color w:val="404040"/>
          <w:sz w:val="16"/>
          <w:szCs w:val="16"/>
          <w:lang w:val="es-419"/>
        </w:rPr>
        <w:t xml:space="preserve"> La base de la gestión de residuos de la UE es la "jerarquía de residuos" de cinco pasos, establecida en la </w:t>
      </w:r>
      <w:hyperlink r:id="rId4" w:history="1">
        <w:r w:rsidRPr="00BD6367">
          <w:rPr>
            <w:rStyle w:val="Hipervnculo"/>
            <w:rFonts w:ascii="Trebuchet MS" w:hAnsi="Trebuchet MS" w:cs="Arial"/>
            <w:sz w:val="16"/>
            <w:szCs w:val="16"/>
            <w:lang w:val="es-419"/>
          </w:rPr>
          <w:t>Directiva Marco de Residuos</w:t>
        </w:r>
      </w:hyperlink>
      <w:r w:rsidRPr="00BD6367">
        <w:rPr>
          <w:rFonts w:ascii="Trebuchet MS" w:hAnsi="Trebuchet MS" w:cs="Arial"/>
          <w:color w:val="404040"/>
          <w:sz w:val="16"/>
          <w:szCs w:val="16"/>
          <w:lang w:val="es-419"/>
        </w:rPr>
        <w:t xml:space="preserve">. Establece un orden de preferencia para la gestión y eliminación de los residuos. </w:t>
      </w:r>
      <w:r w:rsidRPr="00BD6367">
        <w:rPr>
          <w:rFonts w:ascii="Trebuchet MS" w:hAnsi="Trebuchet MS" w:cs="Arial"/>
          <w:color w:val="000000"/>
          <w:sz w:val="16"/>
          <w:szCs w:val="16"/>
          <w:lang w:val="es-419"/>
        </w:rPr>
        <w:t>Prevenir los residuos es la opción preferida y enviarlos al vertedero debe ser el último recurso.</w:t>
      </w:r>
    </w:p>
  </w:footnote>
  <w:footnote w:id="9">
    <w:p w14:paraId="4417CDFE" w14:textId="77777777" w:rsidR="004A100D" w:rsidRPr="00030470" w:rsidRDefault="004A100D" w:rsidP="00030470">
      <w:pPr>
        <w:pStyle w:val="Textonotapie"/>
        <w:rPr>
          <w:rFonts w:cs="Arial"/>
          <w:szCs w:val="20"/>
          <w:lang w:val="es-419"/>
        </w:rPr>
      </w:pPr>
      <w:r w:rsidRPr="00030470">
        <w:rPr>
          <w:rStyle w:val="Refdenotaalpie"/>
          <w:rFonts w:cs="Arial"/>
          <w:szCs w:val="20"/>
        </w:rPr>
        <w:footnoteRef/>
      </w:r>
      <w:r w:rsidRPr="00030470">
        <w:rPr>
          <w:rFonts w:cs="Arial"/>
          <w:szCs w:val="20"/>
          <w:lang w:val="es-419"/>
        </w:rPr>
        <w:t xml:space="preserve"> Ver </w:t>
      </w:r>
      <w:hyperlink r:id="rId5" w:history="1">
        <w:r w:rsidRPr="00030470">
          <w:rPr>
            <w:rStyle w:val="Hipervnculo"/>
            <w:rFonts w:cs="Arial"/>
            <w:szCs w:val="20"/>
            <w:lang w:val="es-419"/>
          </w:rPr>
          <w:t xml:space="preserve">Estrategia de Almacenamiento Energético </w:t>
        </w:r>
      </w:hyperlink>
    </w:p>
  </w:footnote>
  <w:footnote w:id="10">
    <w:p w14:paraId="6046655C" w14:textId="77777777" w:rsidR="004A100D" w:rsidRPr="00BD6367" w:rsidRDefault="004A100D" w:rsidP="00030470">
      <w:pPr>
        <w:rPr>
          <w:rFonts w:ascii="Trebuchet MS" w:hAnsi="Trebuchet MS"/>
          <w:sz w:val="16"/>
          <w:szCs w:val="16"/>
          <w:lang w:val="es-419"/>
        </w:rPr>
      </w:pPr>
      <w:r w:rsidRPr="00030470">
        <w:rPr>
          <w:rStyle w:val="Refdenotaalpie"/>
          <w:rFonts w:cs="Arial"/>
          <w:sz w:val="20"/>
          <w:szCs w:val="20"/>
        </w:rPr>
        <w:footnoteRef/>
      </w:r>
      <w:r w:rsidRPr="00030470">
        <w:rPr>
          <w:rFonts w:cs="Arial"/>
          <w:sz w:val="20"/>
          <w:szCs w:val="20"/>
          <w:lang w:val="es-419"/>
        </w:rPr>
        <w:t xml:space="preserve"> El grado de generación, incineración o eliminación de residuos debe </w:t>
      </w:r>
      <w:r w:rsidRPr="00030470">
        <w:rPr>
          <w:rFonts w:cs="Arial"/>
          <w:color w:val="000000"/>
          <w:sz w:val="20"/>
          <w:szCs w:val="20"/>
          <w:lang w:val="es-419"/>
        </w:rPr>
        <w:t>evaluarse en comparación con los mejores niveles disponibles de rendimiento medioambiental en el sector. En este caso, se espera que el proyecto no dé lugar a una generación</w:t>
      </w:r>
      <w:r w:rsidRPr="00030470">
        <w:rPr>
          <w:rFonts w:cs="Arial"/>
          <w:sz w:val="20"/>
          <w:szCs w:val="20"/>
          <w:lang w:val="es-419"/>
        </w:rPr>
        <w:t xml:space="preserve">, incineración o eliminación de residuos </w:t>
      </w:r>
      <w:r w:rsidRPr="00030470">
        <w:rPr>
          <w:rFonts w:cs="Arial"/>
          <w:color w:val="000000"/>
          <w:sz w:val="20"/>
          <w:szCs w:val="20"/>
          <w:lang w:val="es-419"/>
        </w:rPr>
        <w:t>superior a la de las alternativas disponibles.</w:t>
      </w:r>
    </w:p>
  </w:footnote>
  <w:footnote w:id="11">
    <w:p w14:paraId="07AB5D55" w14:textId="77777777" w:rsidR="004A100D" w:rsidRPr="00030470" w:rsidRDefault="004A100D" w:rsidP="00030470">
      <w:pPr>
        <w:pStyle w:val="Textonotapie"/>
        <w:rPr>
          <w:rFonts w:cs="Arial"/>
          <w:szCs w:val="20"/>
          <w:lang w:val="es-419"/>
        </w:rPr>
      </w:pPr>
      <w:r w:rsidRPr="00030470">
        <w:rPr>
          <w:rStyle w:val="Refdenotaalpie"/>
          <w:rFonts w:cs="Arial"/>
          <w:szCs w:val="20"/>
          <w:lang w:val="en-GB"/>
        </w:rPr>
        <w:footnoteRef/>
      </w:r>
      <w:r w:rsidRPr="00030470">
        <w:rPr>
          <w:rFonts w:cs="Arial"/>
          <w:color w:val="000000"/>
          <w:szCs w:val="20"/>
          <w:lang w:val="es-419" w:eastAsia="es-ES_tradnl"/>
        </w:rPr>
        <w:t xml:space="preserve"> Los recursos naturales comprenden la energía, los materiales, los metales, el agua, la biomasa, el aire y la tierra.</w:t>
      </w:r>
    </w:p>
  </w:footnote>
  <w:footnote w:id="12">
    <w:p w14:paraId="5428305D" w14:textId="3F394D1D" w:rsidR="004A100D" w:rsidRPr="00734F16" w:rsidRDefault="004A100D" w:rsidP="00030470">
      <w:pPr>
        <w:pStyle w:val="Question"/>
        <w:numPr>
          <w:ilvl w:val="0"/>
          <w:numId w:val="0"/>
        </w:numPr>
        <w:rPr>
          <w:rFonts w:ascii="Trebuchet MS" w:eastAsia="Times New Roman" w:hAnsi="Trebuchet MS" w:cs="Times New Roman"/>
          <w:color w:val="000000"/>
          <w:sz w:val="16"/>
          <w:szCs w:val="16"/>
          <w:lang w:val="es-419" w:eastAsia="es-ES_tradnl"/>
        </w:rPr>
      </w:pPr>
      <w:r w:rsidRPr="00030470">
        <w:rPr>
          <w:rStyle w:val="Refdenotaalpie"/>
          <w:rFonts w:cs="Arial"/>
          <w:sz w:val="20"/>
          <w:szCs w:val="20"/>
          <w:lang w:val="en-GB"/>
        </w:rPr>
        <w:footnoteRef/>
      </w:r>
      <w:r w:rsidRPr="00030470">
        <w:rPr>
          <w:sz w:val="20"/>
          <w:szCs w:val="20"/>
          <w:lang w:val="es-419"/>
        </w:rPr>
        <w:t xml:space="preserve"> </w:t>
      </w:r>
      <w:r w:rsidRPr="00030470">
        <w:rPr>
          <w:rFonts w:eastAsia="Times New Roman"/>
          <w:color w:val="000000"/>
          <w:sz w:val="20"/>
          <w:szCs w:val="20"/>
          <w:lang w:val="es-419" w:eastAsia="es-ES_tradnl"/>
        </w:rPr>
        <w:t>Por ejemplo, se pueden minimizar las ineficiencias aumentando significativamente la durabilidad, la capacidad de reparación, la capacidad de mejora y la reutilización de los productos o reduciendo significativamente los recursos mediante el diseño y la elección de los materiales, facilitando la reutilización, el desmontaje y la deconstrucción, en particular para reducir el uso de materiales de construcción y promover la reutilización de los materiales de construcción. Además, la transición a modelos empresariales de "producto como servicio" y cadenas de valor circulares con el objetivo de mantener los productos, componentes y materiales en su máxima</w:t>
      </w:r>
      <w:r w:rsidRPr="00030470">
        <w:rPr>
          <w:sz w:val="20"/>
          <w:szCs w:val="20"/>
          <w:lang w:val="es-419"/>
        </w:rPr>
        <w:t xml:space="preserve"> </w:t>
      </w:r>
      <w:r w:rsidRPr="00030470">
        <w:rPr>
          <w:rFonts w:eastAsia="Times New Roman"/>
          <w:color w:val="000000"/>
          <w:sz w:val="20"/>
          <w:szCs w:val="20"/>
          <w:lang w:val="es-419" w:eastAsia="es-ES_tradnl"/>
        </w:rPr>
        <w:t>utilidad y valor durante el mayor tiempo posible. Esto también incluye una reducción significativa del contenido de sustancias peligrosas en materiales y productos, incluso sustituyéndolos por alternativas más seguras.</w:t>
      </w:r>
    </w:p>
  </w:footnote>
  <w:footnote w:id="13">
    <w:p w14:paraId="24D43940" w14:textId="77777777" w:rsidR="004A100D" w:rsidRPr="00030470" w:rsidRDefault="004A100D" w:rsidP="00030470">
      <w:pPr>
        <w:pStyle w:val="NormalWeb"/>
        <w:shd w:val="clear" w:color="auto" w:fill="FFFFFF"/>
        <w:spacing w:before="0" w:beforeAutospacing="0" w:after="0" w:afterAutospacing="0"/>
        <w:rPr>
          <w:rFonts w:cs="Arial"/>
          <w:color w:val="404040"/>
          <w:sz w:val="20"/>
          <w:szCs w:val="20"/>
          <w:lang w:val="es-419"/>
        </w:rPr>
      </w:pPr>
      <w:r w:rsidRPr="00030470">
        <w:rPr>
          <w:rStyle w:val="Refdenotaalpie"/>
          <w:rFonts w:cs="Arial"/>
          <w:sz w:val="20"/>
          <w:szCs w:val="20"/>
        </w:rPr>
        <w:footnoteRef/>
      </w:r>
      <w:r w:rsidRPr="00030470">
        <w:rPr>
          <w:rFonts w:cs="Arial"/>
          <w:sz w:val="20"/>
          <w:szCs w:val="20"/>
          <w:lang w:val="es-419"/>
        </w:rPr>
        <w:t xml:space="preserve"> Según el Reglamento de Taxonomía de la UE, esto incluye la </w:t>
      </w:r>
      <w:r w:rsidRPr="00030470">
        <w:rPr>
          <w:rFonts w:cs="Arial"/>
          <w:color w:val="404040"/>
          <w:sz w:val="20"/>
          <w:szCs w:val="20"/>
          <w:lang w:val="es-419"/>
        </w:rPr>
        <w:t>fabricación de pilas recargables, baterías y acumuladores para el transporte</w:t>
      </w:r>
      <w:r w:rsidRPr="00030470">
        <w:rPr>
          <w:rFonts w:cs="Arial"/>
          <w:sz w:val="20"/>
          <w:szCs w:val="20"/>
          <w:lang w:val="es-419"/>
        </w:rPr>
        <w:t xml:space="preserve">, el almacenamiento de energía estacionario y fuera de la red y otras aplicaciones industriales. La fabricación de los respectivos componentes (materiales activos de la batería, celdas de la batería, carcasas y componentes electrónicos) </w:t>
      </w:r>
      <w:r w:rsidRPr="00030470">
        <w:rPr>
          <w:rFonts w:cs="Arial"/>
          <w:sz w:val="20"/>
          <w:szCs w:val="20"/>
          <w:shd w:val="clear" w:color="auto" w:fill="FFFFFF"/>
          <w:lang w:val="es-419"/>
        </w:rPr>
        <w:t>que dan lugar a reducciones de las emisiones de GEI en el transporte, el almacenamiento de energía estacionario y fuera de la red y otras aplicaciones industriales.</w:t>
      </w:r>
    </w:p>
  </w:footnote>
  <w:footnote w:id="14">
    <w:p w14:paraId="4E9007C5" w14:textId="130C2895" w:rsidR="0009470C" w:rsidRPr="0009470C" w:rsidRDefault="0009470C">
      <w:pPr>
        <w:pStyle w:val="Textonotapie"/>
        <w:rPr>
          <w:lang w:val="es-ES_tradnl"/>
        </w:rPr>
      </w:pPr>
      <w:r>
        <w:rPr>
          <w:rStyle w:val="Refdenotaalpie"/>
        </w:rPr>
        <w:footnoteRef/>
      </w:r>
      <w:r>
        <w:t xml:space="preserve"> </w:t>
      </w:r>
      <w:r w:rsidR="005C0DA3">
        <w:t xml:space="preserve">De acuerdo al </w:t>
      </w:r>
      <w:r w:rsidR="00CD4D98" w:rsidRPr="00CD4D98">
        <w:t>Reglamento (UE) 2021/2045 de la Comisión de 23 de noviembre de 2021 por el que se modifica el anexo XIV del Reglamento (CE) nº 1907/2006 del Parlamento Europeo y del Consejo, relativo al registro, la evaluación, la autorización y la restricción de las sustancias y mezclas químicas (REACH).</w:t>
      </w:r>
    </w:p>
  </w:footnote>
  <w:footnote w:id="15">
    <w:p w14:paraId="6600DA0B" w14:textId="5C8A96C4" w:rsidR="004A100D" w:rsidRPr="00030470" w:rsidRDefault="004A100D" w:rsidP="00EF3551">
      <w:pPr>
        <w:pStyle w:val="Textonotapie"/>
        <w:rPr>
          <w:rFonts w:cs="Arial"/>
          <w:szCs w:val="20"/>
          <w:lang w:val="es-419"/>
        </w:rPr>
      </w:pPr>
      <w:r w:rsidRPr="00030470">
        <w:rPr>
          <w:rStyle w:val="Refdenotaalpie"/>
          <w:rFonts w:cs="Arial"/>
          <w:szCs w:val="20"/>
          <w:lang w:val="en-GB"/>
        </w:rPr>
        <w:footnoteRef/>
      </w:r>
      <w:r w:rsidRPr="00030470">
        <w:rPr>
          <w:rFonts w:cs="Arial"/>
          <w:color w:val="000000"/>
          <w:szCs w:val="20"/>
          <w:lang w:val="es-419" w:eastAsia="es-ES_tradnl"/>
        </w:rPr>
        <w:t xml:space="preserve"> De acuerdo con el artículo 2, apartado 16, del Reglamento sobre la taxonomía, "buen estado" significa, en relación con un ecosistema, que el ecosistema se encuentra en buenas condiciones físicas, químicas y biológicas o de buena calidad física, química y biológica con capacidad de autor reproducción o autor restauración, en el que la composición de las especies, la estructura del ecosistema y las funciones ecológicas no se ven afectadas"</w:t>
      </w:r>
    </w:p>
  </w:footnote>
  <w:footnote w:id="16">
    <w:p w14:paraId="6CEAAF38" w14:textId="3442C375" w:rsidR="004A100D" w:rsidRPr="00EF3551" w:rsidRDefault="004A100D">
      <w:pPr>
        <w:pStyle w:val="Textonotapie"/>
        <w:rPr>
          <w:rFonts w:ascii="Trebuchet MS" w:hAnsi="Trebuchet MS"/>
          <w:color w:val="000000"/>
          <w:sz w:val="16"/>
          <w:szCs w:val="16"/>
          <w:lang w:val="es-419" w:eastAsia="es-ES_tradnl"/>
        </w:rPr>
      </w:pPr>
      <w:r w:rsidRPr="00A15C8D">
        <w:rPr>
          <w:rFonts w:cs="Arial"/>
          <w:color w:val="000000"/>
          <w:szCs w:val="20"/>
          <w:vertAlign w:val="superscript"/>
          <w:lang w:val="es-419" w:eastAsia="es-ES_tradnl"/>
        </w:rPr>
        <w:footnoteRef/>
      </w:r>
      <w:r w:rsidRPr="00030470">
        <w:rPr>
          <w:rFonts w:cs="Arial"/>
          <w:color w:val="000000"/>
          <w:szCs w:val="20"/>
          <w:lang w:val="es-419" w:eastAsia="es-ES_tradnl"/>
        </w:rPr>
        <w:t xml:space="preserve"> Interés comunitario según la Directiva 92/43/CEE del Consejo, de 21 de mayo de 1992, relativa a la conservación de los hábitats naturales y de la fauna y flora silvestres.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523F" w14:textId="0DBB8264" w:rsidR="0065675A" w:rsidRDefault="00204D7D">
    <w:pPr>
      <w:pStyle w:val="Encabezado"/>
    </w:pPr>
    <w:r>
      <w:rPr>
        <w:rFonts w:cs="Arial"/>
        <w:b/>
        <w:noProof/>
        <w:color w:val="244061"/>
        <w:sz w:val="28"/>
        <w:szCs w:val="52"/>
        <w:lang w:eastAsia="es-ES"/>
      </w:rPr>
      <w:drawing>
        <wp:anchor distT="0" distB="0" distL="114300" distR="114300" simplePos="0" relativeHeight="251662336" behindDoc="0" locked="0" layoutInCell="1" allowOverlap="1" wp14:anchorId="2081DF4F" wp14:editId="61ADFE2C">
          <wp:simplePos x="0" y="0"/>
          <wp:positionH relativeFrom="column">
            <wp:posOffset>4488180</wp:posOffset>
          </wp:positionH>
          <wp:positionV relativeFrom="paragraph">
            <wp:posOffset>-84709</wp:posOffset>
          </wp:positionV>
          <wp:extent cx="1294765" cy="530225"/>
          <wp:effectExtent l="0" t="0" r="0" b="0"/>
          <wp:wrapTopAndBottom/>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94765" cy="530225"/>
                  </a:xfrm>
                  <a:prstGeom prst="rect">
                    <a:avLst/>
                  </a:prstGeom>
                </pic:spPr>
              </pic:pic>
            </a:graphicData>
          </a:graphic>
          <wp14:sizeRelH relativeFrom="margin">
            <wp14:pctWidth>0</wp14:pctWidth>
          </wp14:sizeRelH>
          <wp14:sizeRelV relativeFrom="margin">
            <wp14:pctHeight>0</wp14:pctHeight>
          </wp14:sizeRelV>
        </wp:anchor>
      </w:drawing>
    </w:r>
    <w:r w:rsidRPr="003D5CD3">
      <w:rPr>
        <w:rFonts w:ascii="Calibri" w:eastAsia="Calibri" w:hAnsi="Calibri"/>
        <w:noProof/>
        <w:sz w:val="22"/>
        <w:szCs w:val="22"/>
        <w:lang w:eastAsia="es-ES"/>
      </w:rPr>
      <w:drawing>
        <wp:anchor distT="0" distB="0" distL="114300" distR="114300" simplePos="0" relativeHeight="251660288" behindDoc="0" locked="0" layoutInCell="1" allowOverlap="1" wp14:anchorId="5259BBEE" wp14:editId="4DE52C6A">
          <wp:simplePos x="0" y="0"/>
          <wp:positionH relativeFrom="column">
            <wp:posOffset>3098673</wp:posOffset>
          </wp:positionH>
          <wp:positionV relativeFrom="paragraph">
            <wp:posOffset>34417</wp:posOffset>
          </wp:positionV>
          <wp:extent cx="1510686" cy="384048"/>
          <wp:effectExtent l="0" t="0" r="0" b="0"/>
          <wp:wrapNone/>
          <wp:docPr id="18"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3" descr="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5830" cy="385356"/>
                  </a:xfrm>
                  <a:prstGeom prst="rect">
                    <a:avLst/>
                  </a:prstGeom>
                  <a:noFill/>
                  <a:ln>
                    <a:noFill/>
                  </a:ln>
                </pic:spPr>
              </pic:pic>
            </a:graphicData>
          </a:graphic>
          <wp14:sizeRelH relativeFrom="margin">
            <wp14:pctWidth>0</wp14:pctWidth>
          </wp14:sizeRelH>
          <wp14:sizeRelV relativeFrom="page">
            <wp14:pctHeight>0</wp14:pctHeight>
          </wp14:sizeRelV>
        </wp:anchor>
      </w:drawing>
    </w:r>
    <w:r w:rsidR="00397A65" w:rsidRPr="003D5CD3">
      <w:rPr>
        <w:rFonts w:ascii="Calibri" w:eastAsia="Calibri" w:hAnsi="Calibri"/>
        <w:noProof/>
        <w:sz w:val="22"/>
        <w:szCs w:val="22"/>
        <w:lang w:eastAsia="es-ES"/>
      </w:rPr>
      <w:drawing>
        <wp:anchor distT="0" distB="0" distL="114300" distR="114300" simplePos="0" relativeHeight="251659264" behindDoc="0" locked="0" layoutInCell="1" allowOverlap="1" wp14:anchorId="78244F27" wp14:editId="68AFBB0A">
          <wp:simplePos x="0" y="0"/>
          <wp:positionH relativeFrom="column">
            <wp:posOffset>921385</wp:posOffset>
          </wp:positionH>
          <wp:positionV relativeFrom="paragraph">
            <wp:posOffset>37465</wp:posOffset>
          </wp:positionV>
          <wp:extent cx="2057400" cy="331470"/>
          <wp:effectExtent l="0" t="0" r="0" b="0"/>
          <wp:wrapNone/>
          <wp:docPr id="3" name="Imagen 1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Un dibujo con letras&#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33147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97A65" w:rsidRPr="003D5CD3">
      <w:rPr>
        <w:rFonts w:ascii="Calibri" w:eastAsia="Calibri" w:hAnsi="Calibri"/>
        <w:noProof/>
        <w:sz w:val="22"/>
        <w:szCs w:val="22"/>
        <w:lang w:eastAsia="es-ES"/>
      </w:rPr>
      <w:drawing>
        <wp:anchor distT="0" distB="0" distL="114300" distR="114300" simplePos="0" relativeHeight="251661312" behindDoc="0" locked="0" layoutInCell="1" allowOverlap="1" wp14:anchorId="1A889185" wp14:editId="6818274A">
          <wp:simplePos x="0" y="0"/>
          <wp:positionH relativeFrom="page">
            <wp:posOffset>602996</wp:posOffset>
          </wp:positionH>
          <wp:positionV relativeFrom="paragraph">
            <wp:posOffset>17780</wp:posOffset>
          </wp:positionV>
          <wp:extent cx="1336040" cy="376555"/>
          <wp:effectExtent l="0" t="0" r="0" b="4445"/>
          <wp:wrapTopAndBottom/>
          <wp:docPr id="4"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descr="C:\Users\hcriado\Downloads\378a43f6-068e-462b-9113-6db8ab094cd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604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3858"/>
    <w:multiLevelType w:val="hybridMultilevel"/>
    <w:tmpl w:val="F3A22F7C"/>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70587F"/>
    <w:multiLevelType w:val="hybridMultilevel"/>
    <w:tmpl w:val="8E5E57E8"/>
    <w:lvl w:ilvl="0" w:tplc="FFFFFFFF">
      <w:start w:val="1"/>
      <w:numFmt w:val="lowerLetter"/>
      <w:lvlText w:val="%1."/>
      <w:lvlJc w:val="left"/>
      <w:pPr>
        <w:ind w:left="1068" w:hanging="360"/>
      </w:pPr>
    </w:lvl>
    <w:lvl w:ilvl="1" w:tplc="2000001B">
      <w:start w:val="1"/>
      <w:numFmt w:val="lowerRoman"/>
      <w:lvlText w:val="%2."/>
      <w:lvlJc w:val="righ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Roman"/>
      <w:lvlText w:val="%5)"/>
      <w:lvlJc w:val="left"/>
      <w:pPr>
        <w:ind w:left="4308" w:hanging="720"/>
      </w:pPr>
      <w:rPr>
        <w:rFonts w:hint="default"/>
      </w:r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AB65D9B"/>
    <w:multiLevelType w:val="hybridMultilevel"/>
    <w:tmpl w:val="895C0984"/>
    <w:lvl w:ilvl="0" w:tplc="20000019">
      <w:start w:val="1"/>
      <w:numFmt w:val="lowerLetter"/>
      <w:lvlText w:val="%1."/>
      <w:lvlJc w:val="left"/>
      <w:pPr>
        <w:ind w:left="5464" w:hanging="360"/>
      </w:pPr>
    </w:lvl>
    <w:lvl w:ilvl="1" w:tplc="FFFFFFFF">
      <w:start w:val="1"/>
      <w:numFmt w:val="lowerLetter"/>
      <w:lvlText w:val="%2."/>
      <w:lvlJc w:val="left"/>
      <w:pPr>
        <w:ind w:left="6184" w:hanging="360"/>
      </w:pPr>
    </w:lvl>
    <w:lvl w:ilvl="2" w:tplc="FFFFFFFF">
      <w:start w:val="1"/>
      <w:numFmt w:val="lowerRoman"/>
      <w:lvlText w:val="%3."/>
      <w:lvlJc w:val="right"/>
      <w:pPr>
        <w:ind w:left="6904" w:hanging="180"/>
      </w:pPr>
    </w:lvl>
    <w:lvl w:ilvl="3" w:tplc="FFFFFFFF">
      <w:start w:val="1"/>
      <w:numFmt w:val="decimal"/>
      <w:lvlText w:val="%4."/>
      <w:lvlJc w:val="left"/>
      <w:pPr>
        <w:ind w:left="7624" w:hanging="360"/>
      </w:pPr>
    </w:lvl>
    <w:lvl w:ilvl="4" w:tplc="1B2498FA">
      <w:start w:val="1"/>
      <w:numFmt w:val="lowerRoman"/>
      <w:lvlText w:val="%5)"/>
      <w:lvlJc w:val="left"/>
      <w:pPr>
        <w:ind w:left="8704" w:hanging="720"/>
      </w:pPr>
      <w:rPr>
        <w:rFonts w:hint="default"/>
      </w:rPr>
    </w:lvl>
    <w:lvl w:ilvl="5" w:tplc="FFFFFFFF" w:tentative="1">
      <w:start w:val="1"/>
      <w:numFmt w:val="lowerRoman"/>
      <w:lvlText w:val="%6."/>
      <w:lvlJc w:val="right"/>
      <w:pPr>
        <w:ind w:left="9064" w:hanging="180"/>
      </w:pPr>
    </w:lvl>
    <w:lvl w:ilvl="6" w:tplc="FFFFFFFF" w:tentative="1">
      <w:start w:val="1"/>
      <w:numFmt w:val="decimal"/>
      <w:lvlText w:val="%7."/>
      <w:lvlJc w:val="left"/>
      <w:pPr>
        <w:ind w:left="9784" w:hanging="360"/>
      </w:pPr>
    </w:lvl>
    <w:lvl w:ilvl="7" w:tplc="FFFFFFFF" w:tentative="1">
      <w:start w:val="1"/>
      <w:numFmt w:val="lowerLetter"/>
      <w:lvlText w:val="%8."/>
      <w:lvlJc w:val="left"/>
      <w:pPr>
        <w:ind w:left="10504" w:hanging="360"/>
      </w:pPr>
    </w:lvl>
    <w:lvl w:ilvl="8" w:tplc="FFFFFFFF" w:tentative="1">
      <w:start w:val="1"/>
      <w:numFmt w:val="lowerRoman"/>
      <w:lvlText w:val="%9."/>
      <w:lvlJc w:val="right"/>
      <w:pPr>
        <w:ind w:left="11224" w:hanging="180"/>
      </w:pPr>
    </w:lvl>
  </w:abstractNum>
  <w:abstractNum w:abstractNumId="3" w15:restartNumberingAfterBreak="0">
    <w:nsid w:val="1C093F78"/>
    <w:multiLevelType w:val="hybridMultilevel"/>
    <w:tmpl w:val="48C4F5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4B1AEF"/>
    <w:multiLevelType w:val="hybridMultilevel"/>
    <w:tmpl w:val="F424C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5D7C7E"/>
    <w:multiLevelType w:val="hybridMultilevel"/>
    <w:tmpl w:val="7E0AC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7B04AEC"/>
    <w:multiLevelType w:val="hybridMultilevel"/>
    <w:tmpl w:val="26D4D4F4"/>
    <w:lvl w:ilvl="0" w:tplc="867A7DC0">
      <w:start w:val="4"/>
      <w:numFmt w:val="bullet"/>
      <w:lvlText w:val="-"/>
      <w:lvlJc w:val="left"/>
      <w:pPr>
        <w:ind w:left="720" w:hanging="360"/>
      </w:pPr>
      <w:rPr>
        <w:rFonts w:ascii="Trebuchet MS" w:eastAsia="Calibri" w:hAnsi="Trebuchet M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3110B1"/>
    <w:multiLevelType w:val="hybridMultilevel"/>
    <w:tmpl w:val="F07C5C0A"/>
    <w:lvl w:ilvl="0" w:tplc="867A7DC0">
      <w:start w:val="4"/>
      <w:numFmt w:val="bullet"/>
      <w:lvlText w:val="-"/>
      <w:lvlJc w:val="left"/>
      <w:pPr>
        <w:ind w:left="720" w:hanging="360"/>
      </w:pPr>
      <w:rPr>
        <w:rFonts w:ascii="Trebuchet MS" w:eastAsia="Calibri" w:hAnsi="Trebuchet M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4C526C"/>
    <w:multiLevelType w:val="hybridMultilevel"/>
    <w:tmpl w:val="B0DC811E"/>
    <w:lvl w:ilvl="0" w:tplc="867A7DC0">
      <w:start w:val="4"/>
      <w:numFmt w:val="bullet"/>
      <w:lvlText w:val="-"/>
      <w:lvlJc w:val="left"/>
      <w:pPr>
        <w:ind w:left="720" w:hanging="360"/>
      </w:pPr>
      <w:rPr>
        <w:rFonts w:ascii="Trebuchet MS" w:eastAsia="Calibri" w:hAnsi="Trebuchet M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49420B"/>
    <w:multiLevelType w:val="hybridMultilevel"/>
    <w:tmpl w:val="E03AC9E8"/>
    <w:lvl w:ilvl="0" w:tplc="867A7DC0">
      <w:start w:val="4"/>
      <w:numFmt w:val="bullet"/>
      <w:lvlText w:val="-"/>
      <w:lvlJc w:val="left"/>
      <w:pPr>
        <w:ind w:left="720" w:hanging="360"/>
      </w:pPr>
      <w:rPr>
        <w:rFonts w:ascii="Trebuchet MS" w:eastAsia="Calibri" w:hAnsi="Trebuchet M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8E02451"/>
    <w:multiLevelType w:val="hybridMultilevel"/>
    <w:tmpl w:val="06E4D2BC"/>
    <w:lvl w:ilvl="0" w:tplc="867A7DC0">
      <w:start w:val="4"/>
      <w:numFmt w:val="bullet"/>
      <w:lvlText w:val="-"/>
      <w:lvlJc w:val="left"/>
      <w:pPr>
        <w:ind w:left="720" w:hanging="360"/>
      </w:pPr>
      <w:rPr>
        <w:rFonts w:ascii="Trebuchet MS" w:eastAsia="Calibr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8467F2"/>
    <w:multiLevelType w:val="hybridMultilevel"/>
    <w:tmpl w:val="F54E47D6"/>
    <w:lvl w:ilvl="0" w:tplc="867A7DC0">
      <w:start w:val="4"/>
      <w:numFmt w:val="bullet"/>
      <w:lvlText w:val="-"/>
      <w:lvlJc w:val="left"/>
      <w:pPr>
        <w:ind w:left="720" w:hanging="360"/>
      </w:pPr>
      <w:rPr>
        <w:rFonts w:ascii="Trebuchet MS" w:eastAsia="Calibri" w:hAnsi="Trebuchet M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C431FED"/>
    <w:multiLevelType w:val="hybridMultilevel"/>
    <w:tmpl w:val="E6643862"/>
    <w:lvl w:ilvl="0" w:tplc="867A7DC0">
      <w:start w:val="4"/>
      <w:numFmt w:val="bullet"/>
      <w:lvlText w:val="-"/>
      <w:lvlJc w:val="left"/>
      <w:pPr>
        <w:ind w:left="720" w:hanging="360"/>
      </w:pPr>
      <w:rPr>
        <w:rFonts w:ascii="Trebuchet MS" w:eastAsia="Calibri" w:hAnsi="Trebuchet M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175926"/>
    <w:multiLevelType w:val="hybridMultilevel"/>
    <w:tmpl w:val="86D8B328"/>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44484525"/>
    <w:multiLevelType w:val="hybridMultilevel"/>
    <w:tmpl w:val="E638AA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526041E"/>
    <w:multiLevelType w:val="hybridMultilevel"/>
    <w:tmpl w:val="2CF29ADA"/>
    <w:lvl w:ilvl="0" w:tplc="867A7DC0">
      <w:start w:val="4"/>
      <w:numFmt w:val="bullet"/>
      <w:lvlText w:val="-"/>
      <w:lvlJc w:val="left"/>
      <w:pPr>
        <w:ind w:left="720" w:hanging="360"/>
      </w:pPr>
      <w:rPr>
        <w:rFonts w:ascii="Trebuchet MS" w:eastAsia="Calibri" w:hAnsi="Trebuchet M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5631D01"/>
    <w:multiLevelType w:val="hybridMultilevel"/>
    <w:tmpl w:val="3B103B7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57974EC"/>
    <w:multiLevelType w:val="hybridMultilevel"/>
    <w:tmpl w:val="A62443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4336E5"/>
    <w:multiLevelType w:val="multilevel"/>
    <w:tmpl w:val="36A8451E"/>
    <w:lvl w:ilvl="0">
      <w:start w:val="1"/>
      <w:numFmt w:val="decimal"/>
      <w:pStyle w:val="Ttulo2"/>
      <w:lvlText w:val="%1"/>
      <w:lvlJc w:val="left"/>
      <w:pPr>
        <w:ind w:left="360" w:hanging="360"/>
      </w:pPr>
      <w:rPr>
        <w:rFonts w:hint="default"/>
      </w:rPr>
    </w:lvl>
    <w:lvl w:ilvl="1">
      <w:start w:val="1"/>
      <w:numFmt w:val="decimal"/>
      <w:pStyle w:val="Heading3ES"/>
      <w:lvlText w:val="%1.%2"/>
      <w:lvlJc w:val="left"/>
      <w:pPr>
        <w:ind w:left="360" w:hanging="360"/>
      </w:pPr>
      <w:rPr>
        <w:rFonts w:hint="default"/>
      </w:rPr>
    </w:lvl>
    <w:lvl w:ilvl="2">
      <w:start w:val="1"/>
      <w:numFmt w:val="decimal"/>
      <w:pStyle w:val="Question"/>
      <w:lvlText w:val="%1.%2.%3"/>
      <w:lvlJc w:val="left"/>
      <w:pPr>
        <w:ind w:left="1145"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ubquestion"/>
      <w:lvlText w:val="%1.%2.%3.%4"/>
      <w:lvlJc w:val="left"/>
      <w:pPr>
        <w:ind w:left="720" w:hanging="720"/>
      </w:pPr>
      <w:rPr>
        <w:rFonts w:hint="default"/>
        <w:lang w:val="es-E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822CA8"/>
    <w:multiLevelType w:val="hybridMultilevel"/>
    <w:tmpl w:val="A74EC614"/>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5A34393B"/>
    <w:multiLevelType w:val="hybridMultilevel"/>
    <w:tmpl w:val="8E5E57E8"/>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Roman"/>
      <w:lvlText w:val="%5)"/>
      <w:lvlJc w:val="left"/>
      <w:pPr>
        <w:ind w:left="4308" w:hanging="720"/>
      </w:pPr>
      <w:rPr>
        <w:rFonts w:hint="default"/>
      </w:r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5F9762A8"/>
    <w:multiLevelType w:val="multilevel"/>
    <w:tmpl w:val="BF6E6A4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3D31B9"/>
    <w:multiLevelType w:val="multilevel"/>
    <w:tmpl w:val="ED880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F06EF4"/>
    <w:multiLevelType w:val="multilevel"/>
    <w:tmpl w:val="B874C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521549"/>
    <w:multiLevelType w:val="hybridMultilevel"/>
    <w:tmpl w:val="D638D65E"/>
    <w:lvl w:ilvl="0" w:tplc="4D9A7158">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22D7DCA"/>
    <w:multiLevelType w:val="hybridMultilevel"/>
    <w:tmpl w:val="12942008"/>
    <w:lvl w:ilvl="0" w:tplc="062288F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3"/>
  </w:num>
  <w:num w:numId="4">
    <w:abstractNumId w:val="8"/>
  </w:num>
  <w:num w:numId="5">
    <w:abstractNumId w:val="21"/>
  </w:num>
  <w:num w:numId="6">
    <w:abstractNumId w:val="9"/>
  </w:num>
  <w:num w:numId="7">
    <w:abstractNumId w:val="24"/>
  </w:num>
  <w:num w:numId="8">
    <w:abstractNumId w:val="1"/>
  </w:num>
  <w:num w:numId="9">
    <w:abstractNumId w:val="20"/>
  </w:num>
  <w:num w:numId="10">
    <w:abstractNumId w:val="2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4"/>
  </w:num>
  <w:num w:numId="27">
    <w:abstractNumId w:val="25"/>
  </w:num>
  <w:num w:numId="28">
    <w:abstractNumId w:val="17"/>
  </w:num>
  <w:num w:numId="29">
    <w:abstractNumId w:val="3"/>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7"/>
  </w:num>
  <w:num w:numId="38">
    <w:abstractNumId w:val="6"/>
  </w:num>
  <w:num w:numId="39">
    <w:abstractNumId w:val="11"/>
  </w:num>
  <w:num w:numId="40">
    <w:abstractNumId w:val="12"/>
  </w:num>
  <w:num w:numId="41">
    <w:abstractNumId w:val="0"/>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4"/>
  </w:num>
  <w:num w:numId="53">
    <w:abstractNumId w:val="10"/>
  </w:num>
  <w:num w:numId="54">
    <w:abstractNumId w:val="18"/>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yNDQxNTO0tDSxMDNU0lEKTi0uzszPAykwNKkFAHaoGzktAAAA"/>
  </w:docVars>
  <w:rsids>
    <w:rsidRoot w:val="006872DD"/>
    <w:rsid w:val="000006E7"/>
    <w:rsid w:val="00000D09"/>
    <w:rsid w:val="000012E3"/>
    <w:rsid w:val="000049E7"/>
    <w:rsid w:val="000049FD"/>
    <w:rsid w:val="00004F04"/>
    <w:rsid w:val="00004FDD"/>
    <w:rsid w:val="00005764"/>
    <w:rsid w:val="0001203A"/>
    <w:rsid w:val="00013913"/>
    <w:rsid w:val="000149E1"/>
    <w:rsid w:val="0001688E"/>
    <w:rsid w:val="000209FC"/>
    <w:rsid w:val="00020F62"/>
    <w:rsid w:val="0002221F"/>
    <w:rsid w:val="000235D4"/>
    <w:rsid w:val="00025C34"/>
    <w:rsid w:val="00027A33"/>
    <w:rsid w:val="00027D7A"/>
    <w:rsid w:val="0003043D"/>
    <w:rsid w:val="00030470"/>
    <w:rsid w:val="0003151B"/>
    <w:rsid w:val="00031846"/>
    <w:rsid w:val="00032E4B"/>
    <w:rsid w:val="0003382F"/>
    <w:rsid w:val="00036C54"/>
    <w:rsid w:val="0004008C"/>
    <w:rsid w:val="000428A4"/>
    <w:rsid w:val="00043173"/>
    <w:rsid w:val="00043FCF"/>
    <w:rsid w:val="00044004"/>
    <w:rsid w:val="000443C3"/>
    <w:rsid w:val="000507DC"/>
    <w:rsid w:val="00050837"/>
    <w:rsid w:val="000532C9"/>
    <w:rsid w:val="00053D74"/>
    <w:rsid w:val="00054367"/>
    <w:rsid w:val="000544AE"/>
    <w:rsid w:val="000550FC"/>
    <w:rsid w:val="0005639D"/>
    <w:rsid w:val="000609AB"/>
    <w:rsid w:val="00061327"/>
    <w:rsid w:val="0006139C"/>
    <w:rsid w:val="0006200B"/>
    <w:rsid w:val="0006353A"/>
    <w:rsid w:val="000638F2"/>
    <w:rsid w:val="00064109"/>
    <w:rsid w:val="000641AB"/>
    <w:rsid w:val="00065BC7"/>
    <w:rsid w:val="00066106"/>
    <w:rsid w:val="00066A7D"/>
    <w:rsid w:val="00066E6B"/>
    <w:rsid w:val="00067D27"/>
    <w:rsid w:val="0007125B"/>
    <w:rsid w:val="000713A7"/>
    <w:rsid w:val="00073C86"/>
    <w:rsid w:val="000745A2"/>
    <w:rsid w:val="00077B68"/>
    <w:rsid w:val="00085E39"/>
    <w:rsid w:val="00086175"/>
    <w:rsid w:val="0008697D"/>
    <w:rsid w:val="00086F4C"/>
    <w:rsid w:val="00087463"/>
    <w:rsid w:val="00087B87"/>
    <w:rsid w:val="0009012A"/>
    <w:rsid w:val="000901E4"/>
    <w:rsid w:val="0009470C"/>
    <w:rsid w:val="00095062"/>
    <w:rsid w:val="000978BE"/>
    <w:rsid w:val="00097BFB"/>
    <w:rsid w:val="000A0E7C"/>
    <w:rsid w:val="000A1E88"/>
    <w:rsid w:val="000B4F2B"/>
    <w:rsid w:val="000B594E"/>
    <w:rsid w:val="000B6030"/>
    <w:rsid w:val="000B7CCA"/>
    <w:rsid w:val="000C030F"/>
    <w:rsid w:val="000C0E29"/>
    <w:rsid w:val="000C1B02"/>
    <w:rsid w:val="000C2A11"/>
    <w:rsid w:val="000C4A4A"/>
    <w:rsid w:val="000C5A56"/>
    <w:rsid w:val="000C6CFC"/>
    <w:rsid w:val="000D0BF2"/>
    <w:rsid w:val="000D31FB"/>
    <w:rsid w:val="000D6380"/>
    <w:rsid w:val="000D6C83"/>
    <w:rsid w:val="000E206E"/>
    <w:rsid w:val="000E2430"/>
    <w:rsid w:val="000E3328"/>
    <w:rsid w:val="000E5BEB"/>
    <w:rsid w:val="000E5E61"/>
    <w:rsid w:val="000E789E"/>
    <w:rsid w:val="000F021C"/>
    <w:rsid w:val="000F0630"/>
    <w:rsid w:val="000F3669"/>
    <w:rsid w:val="000F412F"/>
    <w:rsid w:val="000F4FD7"/>
    <w:rsid w:val="000F556C"/>
    <w:rsid w:val="000F57D2"/>
    <w:rsid w:val="000F5820"/>
    <w:rsid w:val="000F7A2F"/>
    <w:rsid w:val="001055DA"/>
    <w:rsid w:val="001120B3"/>
    <w:rsid w:val="001128A8"/>
    <w:rsid w:val="00114BA9"/>
    <w:rsid w:val="001150C2"/>
    <w:rsid w:val="001150D7"/>
    <w:rsid w:val="001176BD"/>
    <w:rsid w:val="001201F4"/>
    <w:rsid w:val="00120F7D"/>
    <w:rsid w:val="00122493"/>
    <w:rsid w:val="00126098"/>
    <w:rsid w:val="0012670A"/>
    <w:rsid w:val="00130379"/>
    <w:rsid w:val="00131089"/>
    <w:rsid w:val="00135A1C"/>
    <w:rsid w:val="00135B32"/>
    <w:rsid w:val="00135DB3"/>
    <w:rsid w:val="00137602"/>
    <w:rsid w:val="0014068E"/>
    <w:rsid w:val="00140D56"/>
    <w:rsid w:val="001430CC"/>
    <w:rsid w:val="00143736"/>
    <w:rsid w:val="00144B55"/>
    <w:rsid w:val="00145EBE"/>
    <w:rsid w:val="0014608D"/>
    <w:rsid w:val="00150D98"/>
    <w:rsid w:val="001512FF"/>
    <w:rsid w:val="00151724"/>
    <w:rsid w:val="0015275F"/>
    <w:rsid w:val="00153792"/>
    <w:rsid w:val="001545F3"/>
    <w:rsid w:val="00154B78"/>
    <w:rsid w:val="0015608E"/>
    <w:rsid w:val="001567FD"/>
    <w:rsid w:val="00160A50"/>
    <w:rsid w:val="00161454"/>
    <w:rsid w:val="001616AA"/>
    <w:rsid w:val="00162515"/>
    <w:rsid w:val="001630CD"/>
    <w:rsid w:val="00166407"/>
    <w:rsid w:val="001667EB"/>
    <w:rsid w:val="0016688C"/>
    <w:rsid w:val="00166F92"/>
    <w:rsid w:val="00170336"/>
    <w:rsid w:val="00171410"/>
    <w:rsid w:val="00171C31"/>
    <w:rsid w:val="00171C32"/>
    <w:rsid w:val="00174B98"/>
    <w:rsid w:val="00176514"/>
    <w:rsid w:val="00182207"/>
    <w:rsid w:val="0018721A"/>
    <w:rsid w:val="00192E69"/>
    <w:rsid w:val="001930DF"/>
    <w:rsid w:val="001946FF"/>
    <w:rsid w:val="00195B14"/>
    <w:rsid w:val="00196704"/>
    <w:rsid w:val="00196F6D"/>
    <w:rsid w:val="001975F8"/>
    <w:rsid w:val="001A023C"/>
    <w:rsid w:val="001A043D"/>
    <w:rsid w:val="001A0D0C"/>
    <w:rsid w:val="001A236C"/>
    <w:rsid w:val="001A2CF2"/>
    <w:rsid w:val="001A532E"/>
    <w:rsid w:val="001A6F60"/>
    <w:rsid w:val="001B3612"/>
    <w:rsid w:val="001B4704"/>
    <w:rsid w:val="001B48EC"/>
    <w:rsid w:val="001B4F8C"/>
    <w:rsid w:val="001C00EB"/>
    <w:rsid w:val="001C2A36"/>
    <w:rsid w:val="001C3C3E"/>
    <w:rsid w:val="001C414C"/>
    <w:rsid w:val="001C4498"/>
    <w:rsid w:val="001C5D3F"/>
    <w:rsid w:val="001C6FB9"/>
    <w:rsid w:val="001C72C4"/>
    <w:rsid w:val="001D0FCF"/>
    <w:rsid w:val="001D19B6"/>
    <w:rsid w:val="001D1AD4"/>
    <w:rsid w:val="001D4F5D"/>
    <w:rsid w:val="001D503E"/>
    <w:rsid w:val="001D572A"/>
    <w:rsid w:val="001D689D"/>
    <w:rsid w:val="001E0354"/>
    <w:rsid w:val="001E1429"/>
    <w:rsid w:val="001E188C"/>
    <w:rsid w:val="001E32A2"/>
    <w:rsid w:val="001E3C50"/>
    <w:rsid w:val="001E4BEA"/>
    <w:rsid w:val="001E6E15"/>
    <w:rsid w:val="001E771B"/>
    <w:rsid w:val="001F05C6"/>
    <w:rsid w:val="001F0A4B"/>
    <w:rsid w:val="001F1CA2"/>
    <w:rsid w:val="001F34D5"/>
    <w:rsid w:val="001F359A"/>
    <w:rsid w:val="001F74B7"/>
    <w:rsid w:val="002000D4"/>
    <w:rsid w:val="00200AE7"/>
    <w:rsid w:val="00200F35"/>
    <w:rsid w:val="0020297E"/>
    <w:rsid w:val="00204D7D"/>
    <w:rsid w:val="002058F9"/>
    <w:rsid w:val="00207679"/>
    <w:rsid w:val="0021077A"/>
    <w:rsid w:val="00210E6E"/>
    <w:rsid w:val="00211ADB"/>
    <w:rsid w:val="00215610"/>
    <w:rsid w:val="00217162"/>
    <w:rsid w:val="002225E8"/>
    <w:rsid w:val="00222EA4"/>
    <w:rsid w:val="00224133"/>
    <w:rsid w:val="00227911"/>
    <w:rsid w:val="00227B4A"/>
    <w:rsid w:val="00230248"/>
    <w:rsid w:val="002304A7"/>
    <w:rsid w:val="00231107"/>
    <w:rsid w:val="00231BB3"/>
    <w:rsid w:val="0023328B"/>
    <w:rsid w:val="002345CE"/>
    <w:rsid w:val="00237796"/>
    <w:rsid w:val="00237FF3"/>
    <w:rsid w:val="002410FB"/>
    <w:rsid w:val="002418EC"/>
    <w:rsid w:val="0024279D"/>
    <w:rsid w:val="00243399"/>
    <w:rsid w:val="00244800"/>
    <w:rsid w:val="00246174"/>
    <w:rsid w:val="00253625"/>
    <w:rsid w:val="00256F4F"/>
    <w:rsid w:val="002574DF"/>
    <w:rsid w:val="00261BA8"/>
    <w:rsid w:val="0026444C"/>
    <w:rsid w:val="0026483D"/>
    <w:rsid w:val="00265DE2"/>
    <w:rsid w:val="00266059"/>
    <w:rsid w:val="00266B79"/>
    <w:rsid w:val="00267041"/>
    <w:rsid w:val="002679E3"/>
    <w:rsid w:val="00267D00"/>
    <w:rsid w:val="00270AB4"/>
    <w:rsid w:val="0027198B"/>
    <w:rsid w:val="00271A13"/>
    <w:rsid w:val="0027287C"/>
    <w:rsid w:val="002729AC"/>
    <w:rsid w:val="00272DA7"/>
    <w:rsid w:val="00273D16"/>
    <w:rsid w:val="002759D4"/>
    <w:rsid w:val="0027709A"/>
    <w:rsid w:val="002778BD"/>
    <w:rsid w:val="002800F1"/>
    <w:rsid w:val="00284310"/>
    <w:rsid w:val="00284669"/>
    <w:rsid w:val="002862D2"/>
    <w:rsid w:val="0029217D"/>
    <w:rsid w:val="002937E5"/>
    <w:rsid w:val="00294A1A"/>
    <w:rsid w:val="002A0072"/>
    <w:rsid w:val="002A03EC"/>
    <w:rsid w:val="002A1DE4"/>
    <w:rsid w:val="002A3C1B"/>
    <w:rsid w:val="002A441F"/>
    <w:rsid w:val="002A44BD"/>
    <w:rsid w:val="002A6160"/>
    <w:rsid w:val="002A6FE5"/>
    <w:rsid w:val="002A7CD2"/>
    <w:rsid w:val="002A7EB1"/>
    <w:rsid w:val="002B0654"/>
    <w:rsid w:val="002B0F82"/>
    <w:rsid w:val="002B22CA"/>
    <w:rsid w:val="002B2503"/>
    <w:rsid w:val="002B2F51"/>
    <w:rsid w:val="002B4440"/>
    <w:rsid w:val="002B5923"/>
    <w:rsid w:val="002B6DBF"/>
    <w:rsid w:val="002B77D7"/>
    <w:rsid w:val="002C0EFD"/>
    <w:rsid w:val="002C1AC4"/>
    <w:rsid w:val="002C278F"/>
    <w:rsid w:val="002C419D"/>
    <w:rsid w:val="002C541A"/>
    <w:rsid w:val="002C5C0D"/>
    <w:rsid w:val="002C758B"/>
    <w:rsid w:val="002D10BE"/>
    <w:rsid w:val="002D364C"/>
    <w:rsid w:val="002D3816"/>
    <w:rsid w:val="002D46F8"/>
    <w:rsid w:val="002D4ACF"/>
    <w:rsid w:val="002D69A1"/>
    <w:rsid w:val="002E0C78"/>
    <w:rsid w:val="002E253E"/>
    <w:rsid w:val="002E51DA"/>
    <w:rsid w:val="002E66FB"/>
    <w:rsid w:val="002F3012"/>
    <w:rsid w:val="002F328E"/>
    <w:rsid w:val="002F3531"/>
    <w:rsid w:val="002F59B3"/>
    <w:rsid w:val="002F59CD"/>
    <w:rsid w:val="0030027C"/>
    <w:rsid w:val="00303113"/>
    <w:rsid w:val="0030330E"/>
    <w:rsid w:val="0030357A"/>
    <w:rsid w:val="00307F8A"/>
    <w:rsid w:val="003112C5"/>
    <w:rsid w:val="003120CF"/>
    <w:rsid w:val="00312530"/>
    <w:rsid w:val="00312F16"/>
    <w:rsid w:val="003136B3"/>
    <w:rsid w:val="00314C5A"/>
    <w:rsid w:val="003154F7"/>
    <w:rsid w:val="003160F7"/>
    <w:rsid w:val="00322203"/>
    <w:rsid w:val="00323211"/>
    <w:rsid w:val="00326855"/>
    <w:rsid w:val="00327D5B"/>
    <w:rsid w:val="00331A20"/>
    <w:rsid w:val="00331A28"/>
    <w:rsid w:val="00332D7B"/>
    <w:rsid w:val="00333E55"/>
    <w:rsid w:val="00341498"/>
    <w:rsid w:val="0034281A"/>
    <w:rsid w:val="00342B9C"/>
    <w:rsid w:val="003435E4"/>
    <w:rsid w:val="0034443A"/>
    <w:rsid w:val="00345B79"/>
    <w:rsid w:val="00346273"/>
    <w:rsid w:val="003474EE"/>
    <w:rsid w:val="00347953"/>
    <w:rsid w:val="003517A8"/>
    <w:rsid w:val="00351EF3"/>
    <w:rsid w:val="00352DB9"/>
    <w:rsid w:val="00353A3F"/>
    <w:rsid w:val="00355C09"/>
    <w:rsid w:val="003564C8"/>
    <w:rsid w:val="003565AC"/>
    <w:rsid w:val="003608C6"/>
    <w:rsid w:val="00362B3B"/>
    <w:rsid w:val="003642C5"/>
    <w:rsid w:val="00364BA5"/>
    <w:rsid w:val="00365430"/>
    <w:rsid w:val="00365896"/>
    <w:rsid w:val="00365F7C"/>
    <w:rsid w:val="00366CE6"/>
    <w:rsid w:val="00370CB0"/>
    <w:rsid w:val="00373508"/>
    <w:rsid w:val="00374840"/>
    <w:rsid w:val="00374ADC"/>
    <w:rsid w:val="003808FA"/>
    <w:rsid w:val="003809AA"/>
    <w:rsid w:val="0038548F"/>
    <w:rsid w:val="00385D8F"/>
    <w:rsid w:val="00385EAE"/>
    <w:rsid w:val="00387648"/>
    <w:rsid w:val="00391D58"/>
    <w:rsid w:val="00393994"/>
    <w:rsid w:val="00393D3F"/>
    <w:rsid w:val="00394102"/>
    <w:rsid w:val="00397A65"/>
    <w:rsid w:val="003A0E93"/>
    <w:rsid w:val="003A3FFF"/>
    <w:rsid w:val="003A49EC"/>
    <w:rsid w:val="003A7DBC"/>
    <w:rsid w:val="003B0585"/>
    <w:rsid w:val="003B0BCB"/>
    <w:rsid w:val="003B29ED"/>
    <w:rsid w:val="003B3D98"/>
    <w:rsid w:val="003B6F54"/>
    <w:rsid w:val="003C0400"/>
    <w:rsid w:val="003C0A4E"/>
    <w:rsid w:val="003C162E"/>
    <w:rsid w:val="003C1733"/>
    <w:rsid w:val="003C1CEA"/>
    <w:rsid w:val="003C3920"/>
    <w:rsid w:val="003C3A4C"/>
    <w:rsid w:val="003C3A5D"/>
    <w:rsid w:val="003C3D26"/>
    <w:rsid w:val="003C4675"/>
    <w:rsid w:val="003C4D66"/>
    <w:rsid w:val="003D0737"/>
    <w:rsid w:val="003D0B57"/>
    <w:rsid w:val="003D25A3"/>
    <w:rsid w:val="003D3373"/>
    <w:rsid w:val="003D55B4"/>
    <w:rsid w:val="003D5CD3"/>
    <w:rsid w:val="003D635D"/>
    <w:rsid w:val="003D6BA6"/>
    <w:rsid w:val="003D7684"/>
    <w:rsid w:val="003E20AF"/>
    <w:rsid w:val="003E3F7A"/>
    <w:rsid w:val="003E5401"/>
    <w:rsid w:val="003F13C2"/>
    <w:rsid w:val="003F26B0"/>
    <w:rsid w:val="003F3436"/>
    <w:rsid w:val="003F5A24"/>
    <w:rsid w:val="003F5FD5"/>
    <w:rsid w:val="003F7A54"/>
    <w:rsid w:val="00400EC5"/>
    <w:rsid w:val="00401B9B"/>
    <w:rsid w:val="004039E4"/>
    <w:rsid w:val="00403ADD"/>
    <w:rsid w:val="0040582E"/>
    <w:rsid w:val="004061D3"/>
    <w:rsid w:val="00406502"/>
    <w:rsid w:val="00406FF1"/>
    <w:rsid w:val="00410646"/>
    <w:rsid w:val="00410E62"/>
    <w:rsid w:val="00411EE1"/>
    <w:rsid w:val="00412F2E"/>
    <w:rsid w:val="00416949"/>
    <w:rsid w:val="00416E16"/>
    <w:rsid w:val="00420598"/>
    <w:rsid w:val="00421EE8"/>
    <w:rsid w:val="00424263"/>
    <w:rsid w:val="0042677F"/>
    <w:rsid w:val="00426BE4"/>
    <w:rsid w:val="00431FD7"/>
    <w:rsid w:val="00432077"/>
    <w:rsid w:val="0043238B"/>
    <w:rsid w:val="00433AA3"/>
    <w:rsid w:val="00433BFB"/>
    <w:rsid w:val="00436A95"/>
    <w:rsid w:val="00442A3E"/>
    <w:rsid w:val="00442C33"/>
    <w:rsid w:val="0044310C"/>
    <w:rsid w:val="00444832"/>
    <w:rsid w:val="004454A7"/>
    <w:rsid w:val="00452A23"/>
    <w:rsid w:val="00452E6C"/>
    <w:rsid w:val="00453A21"/>
    <w:rsid w:val="00453B32"/>
    <w:rsid w:val="00454C15"/>
    <w:rsid w:val="00455C19"/>
    <w:rsid w:val="00456A5E"/>
    <w:rsid w:val="0045727A"/>
    <w:rsid w:val="0046038A"/>
    <w:rsid w:val="004606BF"/>
    <w:rsid w:val="00461A1A"/>
    <w:rsid w:val="004629E4"/>
    <w:rsid w:val="00463216"/>
    <w:rsid w:val="00463DF7"/>
    <w:rsid w:val="004640E0"/>
    <w:rsid w:val="0046420E"/>
    <w:rsid w:val="004661A2"/>
    <w:rsid w:val="004679BB"/>
    <w:rsid w:val="00467B06"/>
    <w:rsid w:val="00467C3F"/>
    <w:rsid w:val="00471ADC"/>
    <w:rsid w:val="00473EFB"/>
    <w:rsid w:val="0047551A"/>
    <w:rsid w:val="004764D3"/>
    <w:rsid w:val="00481677"/>
    <w:rsid w:val="00482824"/>
    <w:rsid w:val="00484122"/>
    <w:rsid w:val="004846DF"/>
    <w:rsid w:val="00486C59"/>
    <w:rsid w:val="004877CA"/>
    <w:rsid w:val="00491834"/>
    <w:rsid w:val="00491FD4"/>
    <w:rsid w:val="00493849"/>
    <w:rsid w:val="00495EA5"/>
    <w:rsid w:val="004963E3"/>
    <w:rsid w:val="004965AF"/>
    <w:rsid w:val="004966B9"/>
    <w:rsid w:val="00497B6D"/>
    <w:rsid w:val="00497BA7"/>
    <w:rsid w:val="004A09E0"/>
    <w:rsid w:val="004A100D"/>
    <w:rsid w:val="004A1E90"/>
    <w:rsid w:val="004A32B3"/>
    <w:rsid w:val="004B0B0B"/>
    <w:rsid w:val="004B1981"/>
    <w:rsid w:val="004B30E7"/>
    <w:rsid w:val="004B3B7F"/>
    <w:rsid w:val="004B40C1"/>
    <w:rsid w:val="004B45D1"/>
    <w:rsid w:val="004B4DBB"/>
    <w:rsid w:val="004B61C5"/>
    <w:rsid w:val="004B798E"/>
    <w:rsid w:val="004B7E8B"/>
    <w:rsid w:val="004C023E"/>
    <w:rsid w:val="004C0418"/>
    <w:rsid w:val="004C1242"/>
    <w:rsid w:val="004C1CBC"/>
    <w:rsid w:val="004C20B6"/>
    <w:rsid w:val="004C2DBF"/>
    <w:rsid w:val="004C5B86"/>
    <w:rsid w:val="004C6248"/>
    <w:rsid w:val="004C6FCC"/>
    <w:rsid w:val="004D1C95"/>
    <w:rsid w:val="004D1DB1"/>
    <w:rsid w:val="004D21BD"/>
    <w:rsid w:val="004D2962"/>
    <w:rsid w:val="004D2C61"/>
    <w:rsid w:val="004D3BFE"/>
    <w:rsid w:val="004D48BF"/>
    <w:rsid w:val="004E01A3"/>
    <w:rsid w:val="004E117B"/>
    <w:rsid w:val="004E2283"/>
    <w:rsid w:val="004E271B"/>
    <w:rsid w:val="004E274E"/>
    <w:rsid w:val="004E45FA"/>
    <w:rsid w:val="004E5BD2"/>
    <w:rsid w:val="004E5C1D"/>
    <w:rsid w:val="004E5E7A"/>
    <w:rsid w:val="004E5F1E"/>
    <w:rsid w:val="004E695E"/>
    <w:rsid w:val="004E719B"/>
    <w:rsid w:val="004E740A"/>
    <w:rsid w:val="004F01B5"/>
    <w:rsid w:val="004F0649"/>
    <w:rsid w:val="004F0801"/>
    <w:rsid w:val="004F0DB5"/>
    <w:rsid w:val="004F16F9"/>
    <w:rsid w:val="004F1E7F"/>
    <w:rsid w:val="004F243A"/>
    <w:rsid w:val="004F4026"/>
    <w:rsid w:val="004F60A8"/>
    <w:rsid w:val="004F6883"/>
    <w:rsid w:val="004F6FF1"/>
    <w:rsid w:val="004F70D9"/>
    <w:rsid w:val="00500944"/>
    <w:rsid w:val="00500C5D"/>
    <w:rsid w:val="00503A6B"/>
    <w:rsid w:val="00504A5A"/>
    <w:rsid w:val="00504B84"/>
    <w:rsid w:val="005061BD"/>
    <w:rsid w:val="0051090F"/>
    <w:rsid w:val="0051360C"/>
    <w:rsid w:val="005203B6"/>
    <w:rsid w:val="00521E4A"/>
    <w:rsid w:val="00522AFD"/>
    <w:rsid w:val="00522EEC"/>
    <w:rsid w:val="00522F24"/>
    <w:rsid w:val="00523AD3"/>
    <w:rsid w:val="00524676"/>
    <w:rsid w:val="00526A90"/>
    <w:rsid w:val="00527220"/>
    <w:rsid w:val="00527955"/>
    <w:rsid w:val="0053040A"/>
    <w:rsid w:val="00535A92"/>
    <w:rsid w:val="0053657A"/>
    <w:rsid w:val="00537AFA"/>
    <w:rsid w:val="00537BA6"/>
    <w:rsid w:val="00537D1E"/>
    <w:rsid w:val="00540FE7"/>
    <w:rsid w:val="005437FB"/>
    <w:rsid w:val="00545811"/>
    <w:rsid w:val="00550F45"/>
    <w:rsid w:val="005512B8"/>
    <w:rsid w:val="00551B15"/>
    <w:rsid w:val="005523A1"/>
    <w:rsid w:val="00554938"/>
    <w:rsid w:val="00554B8D"/>
    <w:rsid w:val="00556648"/>
    <w:rsid w:val="005611D5"/>
    <w:rsid w:val="00561F2B"/>
    <w:rsid w:val="00562410"/>
    <w:rsid w:val="0056265B"/>
    <w:rsid w:val="005630F2"/>
    <w:rsid w:val="0056320B"/>
    <w:rsid w:val="0056406E"/>
    <w:rsid w:val="005654E3"/>
    <w:rsid w:val="0056772C"/>
    <w:rsid w:val="00571EAC"/>
    <w:rsid w:val="005725A3"/>
    <w:rsid w:val="00572770"/>
    <w:rsid w:val="00575572"/>
    <w:rsid w:val="00580000"/>
    <w:rsid w:val="00580850"/>
    <w:rsid w:val="0058097C"/>
    <w:rsid w:val="00583685"/>
    <w:rsid w:val="00584349"/>
    <w:rsid w:val="00585087"/>
    <w:rsid w:val="00585586"/>
    <w:rsid w:val="00585919"/>
    <w:rsid w:val="00586E25"/>
    <w:rsid w:val="00592109"/>
    <w:rsid w:val="0059211F"/>
    <w:rsid w:val="00593460"/>
    <w:rsid w:val="00593F64"/>
    <w:rsid w:val="0059498F"/>
    <w:rsid w:val="00595319"/>
    <w:rsid w:val="00597195"/>
    <w:rsid w:val="005978B8"/>
    <w:rsid w:val="00597D7F"/>
    <w:rsid w:val="005A0F8A"/>
    <w:rsid w:val="005A6123"/>
    <w:rsid w:val="005A6FA6"/>
    <w:rsid w:val="005B6536"/>
    <w:rsid w:val="005B65AF"/>
    <w:rsid w:val="005B7B36"/>
    <w:rsid w:val="005C0DA3"/>
    <w:rsid w:val="005C0E71"/>
    <w:rsid w:val="005C0E96"/>
    <w:rsid w:val="005C1259"/>
    <w:rsid w:val="005C3007"/>
    <w:rsid w:val="005C4389"/>
    <w:rsid w:val="005C460C"/>
    <w:rsid w:val="005C47C3"/>
    <w:rsid w:val="005C52B9"/>
    <w:rsid w:val="005C6FA7"/>
    <w:rsid w:val="005C7EEB"/>
    <w:rsid w:val="005D2BDE"/>
    <w:rsid w:val="005D31DE"/>
    <w:rsid w:val="005D5FD3"/>
    <w:rsid w:val="005D75AF"/>
    <w:rsid w:val="005D7871"/>
    <w:rsid w:val="005E0A0B"/>
    <w:rsid w:val="005E2467"/>
    <w:rsid w:val="005E305C"/>
    <w:rsid w:val="005E355E"/>
    <w:rsid w:val="005E4B30"/>
    <w:rsid w:val="005E51EE"/>
    <w:rsid w:val="005E5CA4"/>
    <w:rsid w:val="005E6BEC"/>
    <w:rsid w:val="005E6DE3"/>
    <w:rsid w:val="005E7874"/>
    <w:rsid w:val="005F3687"/>
    <w:rsid w:val="005F3A6A"/>
    <w:rsid w:val="005F6991"/>
    <w:rsid w:val="005F7191"/>
    <w:rsid w:val="0060072D"/>
    <w:rsid w:val="0060176B"/>
    <w:rsid w:val="00601DFF"/>
    <w:rsid w:val="00602144"/>
    <w:rsid w:val="00602881"/>
    <w:rsid w:val="00603E48"/>
    <w:rsid w:val="00611F75"/>
    <w:rsid w:val="00616EFF"/>
    <w:rsid w:val="00617623"/>
    <w:rsid w:val="00617941"/>
    <w:rsid w:val="006241B7"/>
    <w:rsid w:val="006244C4"/>
    <w:rsid w:val="00625E92"/>
    <w:rsid w:val="00627F02"/>
    <w:rsid w:val="00630198"/>
    <w:rsid w:val="00631F57"/>
    <w:rsid w:val="00631F9E"/>
    <w:rsid w:val="0063202B"/>
    <w:rsid w:val="00634544"/>
    <w:rsid w:val="00635556"/>
    <w:rsid w:val="00636E03"/>
    <w:rsid w:val="00642CB5"/>
    <w:rsid w:val="0064690D"/>
    <w:rsid w:val="0065161B"/>
    <w:rsid w:val="00653494"/>
    <w:rsid w:val="00653705"/>
    <w:rsid w:val="00655093"/>
    <w:rsid w:val="0065537E"/>
    <w:rsid w:val="0065675A"/>
    <w:rsid w:val="006571C2"/>
    <w:rsid w:val="0065752B"/>
    <w:rsid w:val="006617E5"/>
    <w:rsid w:val="006629F5"/>
    <w:rsid w:val="00663599"/>
    <w:rsid w:val="006649B8"/>
    <w:rsid w:val="00664D46"/>
    <w:rsid w:val="00665496"/>
    <w:rsid w:val="00666BF7"/>
    <w:rsid w:val="00671215"/>
    <w:rsid w:val="00672022"/>
    <w:rsid w:val="006720DB"/>
    <w:rsid w:val="0067318D"/>
    <w:rsid w:val="00674D93"/>
    <w:rsid w:val="00674E3F"/>
    <w:rsid w:val="00675A16"/>
    <w:rsid w:val="00676C13"/>
    <w:rsid w:val="00677177"/>
    <w:rsid w:val="00680001"/>
    <w:rsid w:val="00681D1B"/>
    <w:rsid w:val="00683994"/>
    <w:rsid w:val="00683FAC"/>
    <w:rsid w:val="00686B6F"/>
    <w:rsid w:val="006872DD"/>
    <w:rsid w:val="00687E19"/>
    <w:rsid w:val="006902AC"/>
    <w:rsid w:val="0069038B"/>
    <w:rsid w:val="00692065"/>
    <w:rsid w:val="0069276F"/>
    <w:rsid w:val="00693FCA"/>
    <w:rsid w:val="00695C76"/>
    <w:rsid w:val="006967EF"/>
    <w:rsid w:val="006968C8"/>
    <w:rsid w:val="00697058"/>
    <w:rsid w:val="006A04DA"/>
    <w:rsid w:val="006A1F02"/>
    <w:rsid w:val="006A7613"/>
    <w:rsid w:val="006B14FB"/>
    <w:rsid w:val="006B3478"/>
    <w:rsid w:val="006B48D3"/>
    <w:rsid w:val="006B61FE"/>
    <w:rsid w:val="006B6296"/>
    <w:rsid w:val="006B73FC"/>
    <w:rsid w:val="006B7A3E"/>
    <w:rsid w:val="006C0BF7"/>
    <w:rsid w:val="006C2202"/>
    <w:rsid w:val="006C38AE"/>
    <w:rsid w:val="006C5EA8"/>
    <w:rsid w:val="006C6D8B"/>
    <w:rsid w:val="006D1B50"/>
    <w:rsid w:val="006D3C4B"/>
    <w:rsid w:val="006D4046"/>
    <w:rsid w:val="006D41CE"/>
    <w:rsid w:val="006D4631"/>
    <w:rsid w:val="006D4E1A"/>
    <w:rsid w:val="006D6801"/>
    <w:rsid w:val="006D72C2"/>
    <w:rsid w:val="006D7A11"/>
    <w:rsid w:val="006E0C03"/>
    <w:rsid w:val="006E212C"/>
    <w:rsid w:val="006E2D9A"/>
    <w:rsid w:val="006E3381"/>
    <w:rsid w:val="006E38AC"/>
    <w:rsid w:val="006E3FD6"/>
    <w:rsid w:val="006E4005"/>
    <w:rsid w:val="006E4BE7"/>
    <w:rsid w:val="006E4C74"/>
    <w:rsid w:val="006E4EDB"/>
    <w:rsid w:val="006E6714"/>
    <w:rsid w:val="006E7B24"/>
    <w:rsid w:val="006E7B2D"/>
    <w:rsid w:val="006F050C"/>
    <w:rsid w:val="006F0A0F"/>
    <w:rsid w:val="006F39AF"/>
    <w:rsid w:val="006F6E5B"/>
    <w:rsid w:val="00703823"/>
    <w:rsid w:val="00705946"/>
    <w:rsid w:val="007067E2"/>
    <w:rsid w:val="00706B52"/>
    <w:rsid w:val="0071119C"/>
    <w:rsid w:val="007118B0"/>
    <w:rsid w:val="00712DAC"/>
    <w:rsid w:val="007144B2"/>
    <w:rsid w:val="0071541C"/>
    <w:rsid w:val="00715476"/>
    <w:rsid w:val="0071714F"/>
    <w:rsid w:val="00717CAF"/>
    <w:rsid w:val="00717D77"/>
    <w:rsid w:val="0072162D"/>
    <w:rsid w:val="00721775"/>
    <w:rsid w:val="0072196F"/>
    <w:rsid w:val="00725B22"/>
    <w:rsid w:val="007264BA"/>
    <w:rsid w:val="00727524"/>
    <w:rsid w:val="00727CA4"/>
    <w:rsid w:val="00731435"/>
    <w:rsid w:val="007319B8"/>
    <w:rsid w:val="007338E0"/>
    <w:rsid w:val="007339C7"/>
    <w:rsid w:val="00734F16"/>
    <w:rsid w:val="007374DF"/>
    <w:rsid w:val="0074051F"/>
    <w:rsid w:val="00740A88"/>
    <w:rsid w:val="0074390F"/>
    <w:rsid w:val="00743BC3"/>
    <w:rsid w:val="0074501E"/>
    <w:rsid w:val="00745172"/>
    <w:rsid w:val="007469F2"/>
    <w:rsid w:val="00747F6A"/>
    <w:rsid w:val="00751880"/>
    <w:rsid w:val="00752492"/>
    <w:rsid w:val="00753C7E"/>
    <w:rsid w:val="00754897"/>
    <w:rsid w:val="00755106"/>
    <w:rsid w:val="0075713B"/>
    <w:rsid w:val="00760A4D"/>
    <w:rsid w:val="007611DF"/>
    <w:rsid w:val="00764208"/>
    <w:rsid w:val="00764270"/>
    <w:rsid w:val="00764BBC"/>
    <w:rsid w:val="00765BBE"/>
    <w:rsid w:val="00766368"/>
    <w:rsid w:val="00767AFA"/>
    <w:rsid w:val="00772ADF"/>
    <w:rsid w:val="00773FBE"/>
    <w:rsid w:val="00774395"/>
    <w:rsid w:val="00774C50"/>
    <w:rsid w:val="00775786"/>
    <w:rsid w:val="007827A6"/>
    <w:rsid w:val="00782E64"/>
    <w:rsid w:val="00784EED"/>
    <w:rsid w:val="007869ED"/>
    <w:rsid w:val="00787E3E"/>
    <w:rsid w:val="00790932"/>
    <w:rsid w:val="00791A17"/>
    <w:rsid w:val="00791FE6"/>
    <w:rsid w:val="00792D31"/>
    <w:rsid w:val="00793E06"/>
    <w:rsid w:val="00794E0B"/>
    <w:rsid w:val="007964A6"/>
    <w:rsid w:val="00797F58"/>
    <w:rsid w:val="007A3653"/>
    <w:rsid w:val="007A36F6"/>
    <w:rsid w:val="007A3AFC"/>
    <w:rsid w:val="007A5682"/>
    <w:rsid w:val="007A706B"/>
    <w:rsid w:val="007A7362"/>
    <w:rsid w:val="007A7CCA"/>
    <w:rsid w:val="007B0871"/>
    <w:rsid w:val="007B0DA6"/>
    <w:rsid w:val="007B0E7B"/>
    <w:rsid w:val="007B15A8"/>
    <w:rsid w:val="007B1E1D"/>
    <w:rsid w:val="007B3754"/>
    <w:rsid w:val="007B45A1"/>
    <w:rsid w:val="007B61D3"/>
    <w:rsid w:val="007B7A01"/>
    <w:rsid w:val="007B7FC6"/>
    <w:rsid w:val="007C2C63"/>
    <w:rsid w:val="007C351D"/>
    <w:rsid w:val="007C36DF"/>
    <w:rsid w:val="007C6A4A"/>
    <w:rsid w:val="007C6C74"/>
    <w:rsid w:val="007C7761"/>
    <w:rsid w:val="007C7FB3"/>
    <w:rsid w:val="007D0C1F"/>
    <w:rsid w:val="007D132F"/>
    <w:rsid w:val="007D177B"/>
    <w:rsid w:val="007D1A13"/>
    <w:rsid w:val="007D4163"/>
    <w:rsid w:val="007D5752"/>
    <w:rsid w:val="007D59A8"/>
    <w:rsid w:val="007D6354"/>
    <w:rsid w:val="007D6508"/>
    <w:rsid w:val="007D7729"/>
    <w:rsid w:val="007D7ADC"/>
    <w:rsid w:val="007E1F14"/>
    <w:rsid w:val="007E300C"/>
    <w:rsid w:val="007E4F81"/>
    <w:rsid w:val="007E7C56"/>
    <w:rsid w:val="007F0EA6"/>
    <w:rsid w:val="007F20DD"/>
    <w:rsid w:val="007F2388"/>
    <w:rsid w:val="007F2439"/>
    <w:rsid w:val="007F53EA"/>
    <w:rsid w:val="007F6F44"/>
    <w:rsid w:val="007F72FE"/>
    <w:rsid w:val="007F760C"/>
    <w:rsid w:val="00802FE9"/>
    <w:rsid w:val="00803426"/>
    <w:rsid w:val="00803C35"/>
    <w:rsid w:val="008042F1"/>
    <w:rsid w:val="0080430C"/>
    <w:rsid w:val="00805FF1"/>
    <w:rsid w:val="008139CB"/>
    <w:rsid w:val="00814305"/>
    <w:rsid w:val="00815D93"/>
    <w:rsid w:val="008169F3"/>
    <w:rsid w:val="008174B3"/>
    <w:rsid w:val="00817D5F"/>
    <w:rsid w:val="00820AA7"/>
    <w:rsid w:val="008217E1"/>
    <w:rsid w:val="00821E4E"/>
    <w:rsid w:val="00825151"/>
    <w:rsid w:val="00827392"/>
    <w:rsid w:val="008274AC"/>
    <w:rsid w:val="00830E26"/>
    <w:rsid w:val="00832738"/>
    <w:rsid w:val="00834A10"/>
    <w:rsid w:val="00836DD0"/>
    <w:rsid w:val="008421F6"/>
    <w:rsid w:val="0084270E"/>
    <w:rsid w:val="00842999"/>
    <w:rsid w:val="00842D5F"/>
    <w:rsid w:val="00842F50"/>
    <w:rsid w:val="008442BE"/>
    <w:rsid w:val="00844E78"/>
    <w:rsid w:val="00844EF0"/>
    <w:rsid w:val="0084518C"/>
    <w:rsid w:val="0084533D"/>
    <w:rsid w:val="00846C3F"/>
    <w:rsid w:val="0084726F"/>
    <w:rsid w:val="00847996"/>
    <w:rsid w:val="00847B4C"/>
    <w:rsid w:val="008502B0"/>
    <w:rsid w:val="00850394"/>
    <w:rsid w:val="008529E9"/>
    <w:rsid w:val="00853BE8"/>
    <w:rsid w:val="008543A1"/>
    <w:rsid w:val="00855AF1"/>
    <w:rsid w:val="0085607A"/>
    <w:rsid w:val="008562E6"/>
    <w:rsid w:val="0085793B"/>
    <w:rsid w:val="00860AB8"/>
    <w:rsid w:val="00861E38"/>
    <w:rsid w:val="00864AB6"/>
    <w:rsid w:val="00864D39"/>
    <w:rsid w:val="00867141"/>
    <w:rsid w:val="008671FF"/>
    <w:rsid w:val="00867A5B"/>
    <w:rsid w:val="00871E0E"/>
    <w:rsid w:val="00875A2E"/>
    <w:rsid w:val="0087756D"/>
    <w:rsid w:val="00877821"/>
    <w:rsid w:val="0088019A"/>
    <w:rsid w:val="00883386"/>
    <w:rsid w:val="00890055"/>
    <w:rsid w:val="00891770"/>
    <w:rsid w:val="008942C2"/>
    <w:rsid w:val="00894613"/>
    <w:rsid w:val="0089490C"/>
    <w:rsid w:val="00895F02"/>
    <w:rsid w:val="008975E1"/>
    <w:rsid w:val="00897E53"/>
    <w:rsid w:val="008A0FE6"/>
    <w:rsid w:val="008A2431"/>
    <w:rsid w:val="008A2C81"/>
    <w:rsid w:val="008A34A1"/>
    <w:rsid w:val="008A42E9"/>
    <w:rsid w:val="008A504D"/>
    <w:rsid w:val="008A52B6"/>
    <w:rsid w:val="008A56F1"/>
    <w:rsid w:val="008A66BE"/>
    <w:rsid w:val="008A6B68"/>
    <w:rsid w:val="008B2644"/>
    <w:rsid w:val="008B43B7"/>
    <w:rsid w:val="008B5E62"/>
    <w:rsid w:val="008C2EC8"/>
    <w:rsid w:val="008C6307"/>
    <w:rsid w:val="008D1260"/>
    <w:rsid w:val="008D5E77"/>
    <w:rsid w:val="008D5F68"/>
    <w:rsid w:val="008D625C"/>
    <w:rsid w:val="008D7F26"/>
    <w:rsid w:val="008E1054"/>
    <w:rsid w:val="008E13D9"/>
    <w:rsid w:val="008E222C"/>
    <w:rsid w:val="008E4A11"/>
    <w:rsid w:val="008E4E58"/>
    <w:rsid w:val="008E609C"/>
    <w:rsid w:val="008E67C3"/>
    <w:rsid w:val="008E6F40"/>
    <w:rsid w:val="008F0AA0"/>
    <w:rsid w:val="008F14D2"/>
    <w:rsid w:val="008F1A68"/>
    <w:rsid w:val="008F5AD1"/>
    <w:rsid w:val="008F6CE1"/>
    <w:rsid w:val="008F7DFB"/>
    <w:rsid w:val="00902EA2"/>
    <w:rsid w:val="0090483F"/>
    <w:rsid w:val="00905941"/>
    <w:rsid w:val="009066C9"/>
    <w:rsid w:val="009072FB"/>
    <w:rsid w:val="00907B1A"/>
    <w:rsid w:val="0091070B"/>
    <w:rsid w:val="009118A6"/>
    <w:rsid w:val="00911B14"/>
    <w:rsid w:val="0091301B"/>
    <w:rsid w:val="00913F7F"/>
    <w:rsid w:val="00914072"/>
    <w:rsid w:val="009169B7"/>
    <w:rsid w:val="00917348"/>
    <w:rsid w:val="00917841"/>
    <w:rsid w:val="009214AE"/>
    <w:rsid w:val="009227D8"/>
    <w:rsid w:val="00923A39"/>
    <w:rsid w:val="00924670"/>
    <w:rsid w:val="009263A3"/>
    <w:rsid w:val="009268BB"/>
    <w:rsid w:val="00932045"/>
    <w:rsid w:val="00932784"/>
    <w:rsid w:val="00933F8E"/>
    <w:rsid w:val="009372A3"/>
    <w:rsid w:val="00937D74"/>
    <w:rsid w:val="00940525"/>
    <w:rsid w:val="00941E4F"/>
    <w:rsid w:val="00941F3F"/>
    <w:rsid w:val="00943E22"/>
    <w:rsid w:val="00946974"/>
    <w:rsid w:val="00952A42"/>
    <w:rsid w:val="009559C4"/>
    <w:rsid w:val="00955C6A"/>
    <w:rsid w:val="009575BE"/>
    <w:rsid w:val="00957D72"/>
    <w:rsid w:val="00962B92"/>
    <w:rsid w:val="00962FDB"/>
    <w:rsid w:val="0096331D"/>
    <w:rsid w:val="009649E3"/>
    <w:rsid w:val="00964B0B"/>
    <w:rsid w:val="00965055"/>
    <w:rsid w:val="00967F89"/>
    <w:rsid w:val="00972843"/>
    <w:rsid w:val="00972B6B"/>
    <w:rsid w:val="00975A46"/>
    <w:rsid w:val="0097634E"/>
    <w:rsid w:val="00976C55"/>
    <w:rsid w:val="00980693"/>
    <w:rsid w:val="00981172"/>
    <w:rsid w:val="00981177"/>
    <w:rsid w:val="00981F68"/>
    <w:rsid w:val="00982A55"/>
    <w:rsid w:val="00983DA2"/>
    <w:rsid w:val="009866FB"/>
    <w:rsid w:val="0098704C"/>
    <w:rsid w:val="0099025E"/>
    <w:rsid w:val="00990612"/>
    <w:rsid w:val="00992B9A"/>
    <w:rsid w:val="009953BF"/>
    <w:rsid w:val="009967BC"/>
    <w:rsid w:val="00996926"/>
    <w:rsid w:val="00996BA7"/>
    <w:rsid w:val="009A0FFC"/>
    <w:rsid w:val="009A2C17"/>
    <w:rsid w:val="009A3730"/>
    <w:rsid w:val="009A49D0"/>
    <w:rsid w:val="009A57AA"/>
    <w:rsid w:val="009A65E3"/>
    <w:rsid w:val="009A6BD3"/>
    <w:rsid w:val="009A7BB5"/>
    <w:rsid w:val="009B0AE2"/>
    <w:rsid w:val="009B0ED7"/>
    <w:rsid w:val="009B26D8"/>
    <w:rsid w:val="009B3737"/>
    <w:rsid w:val="009B7486"/>
    <w:rsid w:val="009B7C05"/>
    <w:rsid w:val="009C00D9"/>
    <w:rsid w:val="009C2AC0"/>
    <w:rsid w:val="009C3CD5"/>
    <w:rsid w:val="009C66F9"/>
    <w:rsid w:val="009C6C76"/>
    <w:rsid w:val="009C77D9"/>
    <w:rsid w:val="009D129A"/>
    <w:rsid w:val="009D1742"/>
    <w:rsid w:val="009D4EC0"/>
    <w:rsid w:val="009D6BAE"/>
    <w:rsid w:val="009D6D30"/>
    <w:rsid w:val="009D74A1"/>
    <w:rsid w:val="009D7C51"/>
    <w:rsid w:val="009E028E"/>
    <w:rsid w:val="009E062F"/>
    <w:rsid w:val="009E0758"/>
    <w:rsid w:val="009E16D7"/>
    <w:rsid w:val="009E2F20"/>
    <w:rsid w:val="009E3646"/>
    <w:rsid w:val="009E4F0C"/>
    <w:rsid w:val="009E51A6"/>
    <w:rsid w:val="009E51A9"/>
    <w:rsid w:val="009E5374"/>
    <w:rsid w:val="009E540E"/>
    <w:rsid w:val="009E573E"/>
    <w:rsid w:val="009E5810"/>
    <w:rsid w:val="009E591C"/>
    <w:rsid w:val="009E5BAE"/>
    <w:rsid w:val="009E6A02"/>
    <w:rsid w:val="009F0EA2"/>
    <w:rsid w:val="009F24D0"/>
    <w:rsid w:val="009F3EA3"/>
    <w:rsid w:val="009F75C4"/>
    <w:rsid w:val="00A02EB5"/>
    <w:rsid w:val="00A04477"/>
    <w:rsid w:val="00A05FB6"/>
    <w:rsid w:val="00A075CE"/>
    <w:rsid w:val="00A101DF"/>
    <w:rsid w:val="00A10602"/>
    <w:rsid w:val="00A10A64"/>
    <w:rsid w:val="00A1581E"/>
    <w:rsid w:val="00A15C8D"/>
    <w:rsid w:val="00A16534"/>
    <w:rsid w:val="00A16A1B"/>
    <w:rsid w:val="00A172B7"/>
    <w:rsid w:val="00A21041"/>
    <w:rsid w:val="00A22688"/>
    <w:rsid w:val="00A22ECE"/>
    <w:rsid w:val="00A22F7A"/>
    <w:rsid w:val="00A23602"/>
    <w:rsid w:val="00A26073"/>
    <w:rsid w:val="00A27A56"/>
    <w:rsid w:val="00A302EF"/>
    <w:rsid w:val="00A30853"/>
    <w:rsid w:val="00A313BB"/>
    <w:rsid w:val="00A31BBC"/>
    <w:rsid w:val="00A33F11"/>
    <w:rsid w:val="00A34465"/>
    <w:rsid w:val="00A3451C"/>
    <w:rsid w:val="00A35B39"/>
    <w:rsid w:val="00A40B6F"/>
    <w:rsid w:val="00A415C0"/>
    <w:rsid w:val="00A41625"/>
    <w:rsid w:val="00A42AEB"/>
    <w:rsid w:val="00A445E7"/>
    <w:rsid w:val="00A446D1"/>
    <w:rsid w:val="00A4561A"/>
    <w:rsid w:val="00A45780"/>
    <w:rsid w:val="00A46868"/>
    <w:rsid w:val="00A47524"/>
    <w:rsid w:val="00A476DC"/>
    <w:rsid w:val="00A5284F"/>
    <w:rsid w:val="00A57213"/>
    <w:rsid w:val="00A616A8"/>
    <w:rsid w:val="00A64EF6"/>
    <w:rsid w:val="00A6526D"/>
    <w:rsid w:val="00A66483"/>
    <w:rsid w:val="00A66845"/>
    <w:rsid w:val="00A67A3F"/>
    <w:rsid w:val="00A67FEF"/>
    <w:rsid w:val="00A70061"/>
    <w:rsid w:val="00A70788"/>
    <w:rsid w:val="00A752DC"/>
    <w:rsid w:val="00A759AA"/>
    <w:rsid w:val="00A778E9"/>
    <w:rsid w:val="00A77942"/>
    <w:rsid w:val="00A8279D"/>
    <w:rsid w:val="00A86683"/>
    <w:rsid w:val="00A9023B"/>
    <w:rsid w:val="00A92E99"/>
    <w:rsid w:val="00A93CCE"/>
    <w:rsid w:val="00A93FFB"/>
    <w:rsid w:val="00A94AF1"/>
    <w:rsid w:val="00A94B14"/>
    <w:rsid w:val="00A95023"/>
    <w:rsid w:val="00A96557"/>
    <w:rsid w:val="00AA192B"/>
    <w:rsid w:val="00AA1FB4"/>
    <w:rsid w:val="00AA2725"/>
    <w:rsid w:val="00AA291C"/>
    <w:rsid w:val="00AA36A1"/>
    <w:rsid w:val="00AA479B"/>
    <w:rsid w:val="00AA5771"/>
    <w:rsid w:val="00AA7BAE"/>
    <w:rsid w:val="00AB1DED"/>
    <w:rsid w:val="00AB30BD"/>
    <w:rsid w:val="00AB404B"/>
    <w:rsid w:val="00AB4A02"/>
    <w:rsid w:val="00AB60AF"/>
    <w:rsid w:val="00AB627A"/>
    <w:rsid w:val="00AC020F"/>
    <w:rsid w:val="00AC2775"/>
    <w:rsid w:val="00AC41BB"/>
    <w:rsid w:val="00AC4B3F"/>
    <w:rsid w:val="00AC66A4"/>
    <w:rsid w:val="00AC6933"/>
    <w:rsid w:val="00AD1617"/>
    <w:rsid w:val="00AD2BBB"/>
    <w:rsid w:val="00AD2D69"/>
    <w:rsid w:val="00AD44C9"/>
    <w:rsid w:val="00AD5AC5"/>
    <w:rsid w:val="00AD6911"/>
    <w:rsid w:val="00AD6988"/>
    <w:rsid w:val="00AD75D2"/>
    <w:rsid w:val="00AE0AB3"/>
    <w:rsid w:val="00AE317E"/>
    <w:rsid w:val="00AE4BB7"/>
    <w:rsid w:val="00AE4FBD"/>
    <w:rsid w:val="00AE5D6D"/>
    <w:rsid w:val="00AF2D25"/>
    <w:rsid w:val="00AF71A0"/>
    <w:rsid w:val="00B01403"/>
    <w:rsid w:val="00B0225E"/>
    <w:rsid w:val="00B03042"/>
    <w:rsid w:val="00B04024"/>
    <w:rsid w:val="00B05269"/>
    <w:rsid w:val="00B06084"/>
    <w:rsid w:val="00B12E19"/>
    <w:rsid w:val="00B12FA3"/>
    <w:rsid w:val="00B15CE0"/>
    <w:rsid w:val="00B16C7B"/>
    <w:rsid w:val="00B20AE1"/>
    <w:rsid w:val="00B23331"/>
    <w:rsid w:val="00B236AF"/>
    <w:rsid w:val="00B2464C"/>
    <w:rsid w:val="00B24A8A"/>
    <w:rsid w:val="00B26C9F"/>
    <w:rsid w:val="00B27AA3"/>
    <w:rsid w:val="00B312D9"/>
    <w:rsid w:val="00B31EC5"/>
    <w:rsid w:val="00B32573"/>
    <w:rsid w:val="00B32735"/>
    <w:rsid w:val="00B32EC6"/>
    <w:rsid w:val="00B33B7C"/>
    <w:rsid w:val="00B34A75"/>
    <w:rsid w:val="00B3502E"/>
    <w:rsid w:val="00B35DB2"/>
    <w:rsid w:val="00B35DD5"/>
    <w:rsid w:val="00B37334"/>
    <w:rsid w:val="00B374E1"/>
    <w:rsid w:val="00B402DD"/>
    <w:rsid w:val="00B42EEC"/>
    <w:rsid w:val="00B4710B"/>
    <w:rsid w:val="00B4745B"/>
    <w:rsid w:val="00B47467"/>
    <w:rsid w:val="00B503A8"/>
    <w:rsid w:val="00B51063"/>
    <w:rsid w:val="00B54C1E"/>
    <w:rsid w:val="00B56174"/>
    <w:rsid w:val="00B57EF5"/>
    <w:rsid w:val="00B60169"/>
    <w:rsid w:val="00B60ACA"/>
    <w:rsid w:val="00B6144B"/>
    <w:rsid w:val="00B63212"/>
    <w:rsid w:val="00B63497"/>
    <w:rsid w:val="00B63905"/>
    <w:rsid w:val="00B64A06"/>
    <w:rsid w:val="00B664FD"/>
    <w:rsid w:val="00B66BCB"/>
    <w:rsid w:val="00B67B9E"/>
    <w:rsid w:val="00B715A8"/>
    <w:rsid w:val="00B717F1"/>
    <w:rsid w:val="00B71D78"/>
    <w:rsid w:val="00B735CE"/>
    <w:rsid w:val="00B76EF7"/>
    <w:rsid w:val="00B80FDB"/>
    <w:rsid w:val="00B81614"/>
    <w:rsid w:val="00B81C14"/>
    <w:rsid w:val="00B8202E"/>
    <w:rsid w:val="00B835A9"/>
    <w:rsid w:val="00B85370"/>
    <w:rsid w:val="00B856FD"/>
    <w:rsid w:val="00B8660C"/>
    <w:rsid w:val="00B90340"/>
    <w:rsid w:val="00B9122D"/>
    <w:rsid w:val="00B91B64"/>
    <w:rsid w:val="00B92077"/>
    <w:rsid w:val="00B922A7"/>
    <w:rsid w:val="00B93335"/>
    <w:rsid w:val="00B94183"/>
    <w:rsid w:val="00B960CA"/>
    <w:rsid w:val="00BA0B1F"/>
    <w:rsid w:val="00BA1334"/>
    <w:rsid w:val="00BA66B2"/>
    <w:rsid w:val="00BA6CB3"/>
    <w:rsid w:val="00BB0B3B"/>
    <w:rsid w:val="00BB19A5"/>
    <w:rsid w:val="00BB2420"/>
    <w:rsid w:val="00BB31F4"/>
    <w:rsid w:val="00BB4293"/>
    <w:rsid w:val="00BB4DE3"/>
    <w:rsid w:val="00BB6833"/>
    <w:rsid w:val="00BB741E"/>
    <w:rsid w:val="00BC0DB7"/>
    <w:rsid w:val="00BC55E8"/>
    <w:rsid w:val="00BC5AB6"/>
    <w:rsid w:val="00BC7CD2"/>
    <w:rsid w:val="00BD0792"/>
    <w:rsid w:val="00BD0EB1"/>
    <w:rsid w:val="00BD1185"/>
    <w:rsid w:val="00BD199E"/>
    <w:rsid w:val="00BD2447"/>
    <w:rsid w:val="00BD2A5F"/>
    <w:rsid w:val="00BD3F99"/>
    <w:rsid w:val="00BD6367"/>
    <w:rsid w:val="00BD6628"/>
    <w:rsid w:val="00BD73CE"/>
    <w:rsid w:val="00BD7CB7"/>
    <w:rsid w:val="00BE105F"/>
    <w:rsid w:val="00BE114A"/>
    <w:rsid w:val="00BE152C"/>
    <w:rsid w:val="00BE17E7"/>
    <w:rsid w:val="00BE196A"/>
    <w:rsid w:val="00BE3187"/>
    <w:rsid w:val="00BE3DF7"/>
    <w:rsid w:val="00BE4D46"/>
    <w:rsid w:val="00BE71B0"/>
    <w:rsid w:val="00BE7F72"/>
    <w:rsid w:val="00BF1ADB"/>
    <w:rsid w:val="00BF1F10"/>
    <w:rsid w:val="00BF29BB"/>
    <w:rsid w:val="00BF5A95"/>
    <w:rsid w:val="00BF5B90"/>
    <w:rsid w:val="00BF63D0"/>
    <w:rsid w:val="00BF67AC"/>
    <w:rsid w:val="00BF6CDD"/>
    <w:rsid w:val="00C02F8A"/>
    <w:rsid w:val="00C03698"/>
    <w:rsid w:val="00C04594"/>
    <w:rsid w:val="00C04E8B"/>
    <w:rsid w:val="00C0563C"/>
    <w:rsid w:val="00C05A85"/>
    <w:rsid w:val="00C06D8D"/>
    <w:rsid w:val="00C06FF0"/>
    <w:rsid w:val="00C075A9"/>
    <w:rsid w:val="00C1066E"/>
    <w:rsid w:val="00C10D40"/>
    <w:rsid w:val="00C11837"/>
    <w:rsid w:val="00C12933"/>
    <w:rsid w:val="00C14479"/>
    <w:rsid w:val="00C15581"/>
    <w:rsid w:val="00C20046"/>
    <w:rsid w:val="00C20FDE"/>
    <w:rsid w:val="00C24410"/>
    <w:rsid w:val="00C25513"/>
    <w:rsid w:val="00C26906"/>
    <w:rsid w:val="00C27AF9"/>
    <w:rsid w:val="00C308D4"/>
    <w:rsid w:val="00C32C63"/>
    <w:rsid w:val="00C35E63"/>
    <w:rsid w:val="00C369A3"/>
    <w:rsid w:val="00C413A0"/>
    <w:rsid w:val="00C42B14"/>
    <w:rsid w:val="00C431AC"/>
    <w:rsid w:val="00C45652"/>
    <w:rsid w:val="00C4756C"/>
    <w:rsid w:val="00C47E6E"/>
    <w:rsid w:val="00C50DFC"/>
    <w:rsid w:val="00C52CAC"/>
    <w:rsid w:val="00C53839"/>
    <w:rsid w:val="00C562A9"/>
    <w:rsid w:val="00C56B8A"/>
    <w:rsid w:val="00C5775D"/>
    <w:rsid w:val="00C60E71"/>
    <w:rsid w:val="00C61D3F"/>
    <w:rsid w:val="00C61E83"/>
    <w:rsid w:val="00C64927"/>
    <w:rsid w:val="00C659CE"/>
    <w:rsid w:val="00C6663B"/>
    <w:rsid w:val="00C67B78"/>
    <w:rsid w:val="00C70667"/>
    <w:rsid w:val="00C7085E"/>
    <w:rsid w:val="00C71AA2"/>
    <w:rsid w:val="00C73CEC"/>
    <w:rsid w:val="00C74BA5"/>
    <w:rsid w:val="00C75DC3"/>
    <w:rsid w:val="00C80C36"/>
    <w:rsid w:val="00C84824"/>
    <w:rsid w:val="00C84CFF"/>
    <w:rsid w:val="00C87A63"/>
    <w:rsid w:val="00C90268"/>
    <w:rsid w:val="00C9185E"/>
    <w:rsid w:val="00C9301D"/>
    <w:rsid w:val="00C9433C"/>
    <w:rsid w:val="00C96840"/>
    <w:rsid w:val="00CA285A"/>
    <w:rsid w:val="00CA3CC4"/>
    <w:rsid w:val="00CA5C8D"/>
    <w:rsid w:val="00CB1038"/>
    <w:rsid w:val="00CB16E8"/>
    <w:rsid w:val="00CB3113"/>
    <w:rsid w:val="00CB6E55"/>
    <w:rsid w:val="00CB7652"/>
    <w:rsid w:val="00CB79D1"/>
    <w:rsid w:val="00CC15EF"/>
    <w:rsid w:val="00CC2060"/>
    <w:rsid w:val="00CC22EA"/>
    <w:rsid w:val="00CC2C7C"/>
    <w:rsid w:val="00CD005E"/>
    <w:rsid w:val="00CD125B"/>
    <w:rsid w:val="00CD377D"/>
    <w:rsid w:val="00CD4D98"/>
    <w:rsid w:val="00CD575D"/>
    <w:rsid w:val="00CD729E"/>
    <w:rsid w:val="00CE394B"/>
    <w:rsid w:val="00CE3B18"/>
    <w:rsid w:val="00CE5771"/>
    <w:rsid w:val="00CE61B9"/>
    <w:rsid w:val="00CE7473"/>
    <w:rsid w:val="00CE795C"/>
    <w:rsid w:val="00CE7F29"/>
    <w:rsid w:val="00CF15A4"/>
    <w:rsid w:val="00CF1CE4"/>
    <w:rsid w:val="00CF39A8"/>
    <w:rsid w:val="00CF404B"/>
    <w:rsid w:val="00CF4E1C"/>
    <w:rsid w:val="00CF5FDD"/>
    <w:rsid w:val="00CF615F"/>
    <w:rsid w:val="00CF6A2B"/>
    <w:rsid w:val="00CF6A8C"/>
    <w:rsid w:val="00CF7296"/>
    <w:rsid w:val="00CF793E"/>
    <w:rsid w:val="00D00219"/>
    <w:rsid w:val="00D0146A"/>
    <w:rsid w:val="00D022F3"/>
    <w:rsid w:val="00D06D77"/>
    <w:rsid w:val="00D0767B"/>
    <w:rsid w:val="00D078B7"/>
    <w:rsid w:val="00D10887"/>
    <w:rsid w:val="00D125A6"/>
    <w:rsid w:val="00D14102"/>
    <w:rsid w:val="00D14215"/>
    <w:rsid w:val="00D143C9"/>
    <w:rsid w:val="00D14414"/>
    <w:rsid w:val="00D15526"/>
    <w:rsid w:val="00D15ADB"/>
    <w:rsid w:val="00D160C7"/>
    <w:rsid w:val="00D211FE"/>
    <w:rsid w:val="00D22055"/>
    <w:rsid w:val="00D23552"/>
    <w:rsid w:val="00D2381C"/>
    <w:rsid w:val="00D25336"/>
    <w:rsid w:val="00D255CE"/>
    <w:rsid w:val="00D26ABA"/>
    <w:rsid w:val="00D27D29"/>
    <w:rsid w:val="00D31750"/>
    <w:rsid w:val="00D31812"/>
    <w:rsid w:val="00D3226B"/>
    <w:rsid w:val="00D3343D"/>
    <w:rsid w:val="00D33DF0"/>
    <w:rsid w:val="00D33E7B"/>
    <w:rsid w:val="00D353FD"/>
    <w:rsid w:val="00D354F8"/>
    <w:rsid w:val="00D365D0"/>
    <w:rsid w:val="00D36966"/>
    <w:rsid w:val="00D36BA4"/>
    <w:rsid w:val="00D3743D"/>
    <w:rsid w:val="00D422E5"/>
    <w:rsid w:val="00D44B3F"/>
    <w:rsid w:val="00D458FD"/>
    <w:rsid w:val="00D46BB7"/>
    <w:rsid w:val="00D52AA5"/>
    <w:rsid w:val="00D52CDD"/>
    <w:rsid w:val="00D536B7"/>
    <w:rsid w:val="00D5399C"/>
    <w:rsid w:val="00D56319"/>
    <w:rsid w:val="00D56E81"/>
    <w:rsid w:val="00D57107"/>
    <w:rsid w:val="00D6059C"/>
    <w:rsid w:val="00D608F5"/>
    <w:rsid w:val="00D60EA3"/>
    <w:rsid w:val="00D61CC9"/>
    <w:rsid w:val="00D61DE8"/>
    <w:rsid w:val="00D626E2"/>
    <w:rsid w:val="00D64EBE"/>
    <w:rsid w:val="00D65367"/>
    <w:rsid w:val="00D668AB"/>
    <w:rsid w:val="00D66DE9"/>
    <w:rsid w:val="00D7055E"/>
    <w:rsid w:val="00D715D7"/>
    <w:rsid w:val="00D7173C"/>
    <w:rsid w:val="00D71796"/>
    <w:rsid w:val="00D71A45"/>
    <w:rsid w:val="00D723F6"/>
    <w:rsid w:val="00D75697"/>
    <w:rsid w:val="00D75AED"/>
    <w:rsid w:val="00D764B6"/>
    <w:rsid w:val="00D77B84"/>
    <w:rsid w:val="00D81615"/>
    <w:rsid w:val="00D824DB"/>
    <w:rsid w:val="00D84C73"/>
    <w:rsid w:val="00D86C28"/>
    <w:rsid w:val="00D9314C"/>
    <w:rsid w:val="00D9337F"/>
    <w:rsid w:val="00D93654"/>
    <w:rsid w:val="00D94F31"/>
    <w:rsid w:val="00D95103"/>
    <w:rsid w:val="00D968CF"/>
    <w:rsid w:val="00D969BF"/>
    <w:rsid w:val="00D9732E"/>
    <w:rsid w:val="00DA0257"/>
    <w:rsid w:val="00DA39BD"/>
    <w:rsid w:val="00DA4071"/>
    <w:rsid w:val="00DA53A4"/>
    <w:rsid w:val="00DA54E8"/>
    <w:rsid w:val="00DA61E5"/>
    <w:rsid w:val="00DB11EF"/>
    <w:rsid w:val="00DB45BC"/>
    <w:rsid w:val="00DB6AC9"/>
    <w:rsid w:val="00DC0957"/>
    <w:rsid w:val="00DC3345"/>
    <w:rsid w:val="00DC3A03"/>
    <w:rsid w:val="00DC3BD1"/>
    <w:rsid w:val="00DC439D"/>
    <w:rsid w:val="00DC5143"/>
    <w:rsid w:val="00DC53A3"/>
    <w:rsid w:val="00DC58F1"/>
    <w:rsid w:val="00DC75D7"/>
    <w:rsid w:val="00DC7704"/>
    <w:rsid w:val="00DC7BB4"/>
    <w:rsid w:val="00DD052A"/>
    <w:rsid w:val="00DD0818"/>
    <w:rsid w:val="00DD0EFF"/>
    <w:rsid w:val="00DD10EA"/>
    <w:rsid w:val="00DD1B94"/>
    <w:rsid w:val="00DD1D72"/>
    <w:rsid w:val="00DD4B6A"/>
    <w:rsid w:val="00DD670E"/>
    <w:rsid w:val="00DD6CA5"/>
    <w:rsid w:val="00DD78DF"/>
    <w:rsid w:val="00DE0648"/>
    <w:rsid w:val="00DE131B"/>
    <w:rsid w:val="00DE2412"/>
    <w:rsid w:val="00DE2E89"/>
    <w:rsid w:val="00DE3CDE"/>
    <w:rsid w:val="00DE4115"/>
    <w:rsid w:val="00DE4560"/>
    <w:rsid w:val="00DE6B6E"/>
    <w:rsid w:val="00DF2531"/>
    <w:rsid w:val="00DF5000"/>
    <w:rsid w:val="00DF5313"/>
    <w:rsid w:val="00DF5C42"/>
    <w:rsid w:val="00DF65AC"/>
    <w:rsid w:val="00DF6E82"/>
    <w:rsid w:val="00DF7213"/>
    <w:rsid w:val="00E00500"/>
    <w:rsid w:val="00E04007"/>
    <w:rsid w:val="00E04D1B"/>
    <w:rsid w:val="00E04F65"/>
    <w:rsid w:val="00E04FE6"/>
    <w:rsid w:val="00E0530D"/>
    <w:rsid w:val="00E07644"/>
    <w:rsid w:val="00E13ACA"/>
    <w:rsid w:val="00E13FC5"/>
    <w:rsid w:val="00E14AF6"/>
    <w:rsid w:val="00E16DEB"/>
    <w:rsid w:val="00E20800"/>
    <w:rsid w:val="00E23C5A"/>
    <w:rsid w:val="00E26912"/>
    <w:rsid w:val="00E26DDE"/>
    <w:rsid w:val="00E311C8"/>
    <w:rsid w:val="00E31C6B"/>
    <w:rsid w:val="00E321B5"/>
    <w:rsid w:val="00E334C8"/>
    <w:rsid w:val="00E34AF6"/>
    <w:rsid w:val="00E35D8F"/>
    <w:rsid w:val="00E3796B"/>
    <w:rsid w:val="00E40F47"/>
    <w:rsid w:val="00E43441"/>
    <w:rsid w:val="00E44491"/>
    <w:rsid w:val="00E4477F"/>
    <w:rsid w:val="00E44D86"/>
    <w:rsid w:val="00E45CBD"/>
    <w:rsid w:val="00E466C3"/>
    <w:rsid w:val="00E500FA"/>
    <w:rsid w:val="00E52154"/>
    <w:rsid w:val="00E54015"/>
    <w:rsid w:val="00E54C8E"/>
    <w:rsid w:val="00E5597E"/>
    <w:rsid w:val="00E5702B"/>
    <w:rsid w:val="00E579E3"/>
    <w:rsid w:val="00E60BF7"/>
    <w:rsid w:val="00E61D01"/>
    <w:rsid w:val="00E61F1F"/>
    <w:rsid w:val="00E62B01"/>
    <w:rsid w:val="00E65243"/>
    <w:rsid w:val="00E65F6D"/>
    <w:rsid w:val="00E66C47"/>
    <w:rsid w:val="00E670A7"/>
    <w:rsid w:val="00E673EE"/>
    <w:rsid w:val="00E67F87"/>
    <w:rsid w:val="00E7095A"/>
    <w:rsid w:val="00E70FC3"/>
    <w:rsid w:val="00E713BA"/>
    <w:rsid w:val="00E7147E"/>
    <w:rsid w:val="00E73C16"/>
    <w:rsid w:val="00E76DF0"/>
    <w:rsid w:val="00E77389"/>
    <w:rsid w:val="00E8268B"/>
    <w:rsid w:val="00E83CCD"/>
    <w:rsid w:val="00E85DE0"/>
    <w:rsid w:val="00E86837"/>
    <w:rsid w:val="00E90C8F"/>
    <w:rsid w:val="00E90EEC"/>
    <w:rsid w:val="00E94037"/>
    <w:rsid w:val="00E947A8"/>
    <w:rsid w:val="00E947FD"/>
    <w:rsid w:val="00EA2A9C"/>
    <w:rsid w:val="00EA4FA4"/>
    <w:rsid w:val="00EA77FA"/>
    <w:rsid w:val="00EB09A9"/>
    <w:rsid w:val="00EB2F13"/>
    <w:rsid w:val="00EB3B0D"/>
    <w:rsid w:val="00EB4203"/>
    <w:rsid w:val="00EB4221"/>
    <w:rsid w:val="00EB43FF"/>
    <w:rsid w:val="00EB57EC"/>
    <w:rsid w:val="00EB5D95"/>
    <w:rsid w:val="00EB7335"/>
    <w:rsid w:val="00EB73E0"/>
    <w:rsid w:val="00EC12AE"/>
    <w:rsid w:val="00EC1D53"/>
    <w:rsid w:val="00EC4CCF"/>
    <w:rsid w:val="00EC6D60"/>
    <w:rsid w:val="00EC767A"/>
    <w:rsid w:val="00EC7B61"/>
    <w:rsid w:val="00ED09E4"/>
    <w:rsid w:val="00ED489D"/>
    <w:rsid w:val="00ED7BF9"/>
    <w:rsid w:val="00EE02D7"/>
    <w:rsid w:val="00EE12E8"/>
    <w:rsid w:val="00EE1EDC"/>
    <w:rsid w:val="00EE56AD"/>
    <w:rsid w:val="00EF07C8"/>
    <w:rsid w:val="00EF292C"/>
    <w:rsid w:val="00EF3551"/>
    <w:rsid w:val="00EF497D"/>
    <w:rsid w:val="00EF7700"/>
    <w:rsid w:val="00EF7CBE"/>
    <w:rsid w:val="00F00B66"/>
    <w:rsid w:val="00F02E91"/>
    <w:rsid w:val="00F03A48"/>
    <w:rsid w:val="00F040C8"/>
    <w:rsid w:val="00F05EFA"/>
    <w:rsid w:val="00F16635"/>
    <w:rsid w:val="00F21D46"/>
    <w:rsid w:val="00F21D9B"/>
    <w:rsid w:val="00F21ECC"/>
    <w:rsid w:val="00F2247A"/>
    <w:rsid w:val="00F227CB"/>
    <w:rsid w:val="00F241D7"/>
    <w:rsid w:val="00F250C5"/>
    <w:rsid w:val="00F26E3E"/>
    <w:rsid w:val="00F314E0"/>
    <w:rsid w:val="00F32C2A"/>
    <w:rsid w:val="00F3721A"/>
    <w:rsid w:val="00F3721C"/>
    <w:rsid w:val="00F37B65"/>
    <w:rsid w:val="00F4130D"/>
    <w:rsid w:val="00F41B9A"/>
    <w:rsid w:val="00F42025"/>
    <w:rsid w:val="00F42A7E"/>
    <w:rsid w:val="00F45151"/>
    <w:rsid w:val="00F5000B"/>
    <w:rsid w:val="00F51B18"/>
    <w:rsid w:val="00F5238C"/>
    <w:rsid w:val="00F57EA5"/>
    <w:rsid w:val="00F60CF3"/>
    <w:rsid w:val="00F61555"/>
    <w:rsid w:val="00F61B36"/>
    <w:rsid w:val="00F61DBD"/>
    <w:rsid w:val="00F62636"/>
    <w:rsid w:val="00F62FCF"/>
    <w:rsid w:val="00F65013"/>
    <w:rsid w:val="00F65814"/>
    <w:rsid w:val="00F703AA"/>
    <w:rsid w:val="00F70A5F"/>
    <w:rsid w:val="00F70B50"/>
    <w:rsid w:val="00F71F71"/>
    <w:rsid w:val="00F737B6"/>
    <w:rsid w:val="00F76A47"/>
    <w:rsid w:val="00F77795"/>
    <w:rsid w:val="00F77A70"/>
    <w:rsid w:val="00F77B4C"/>
    <w:rsid w:val="00F80744"/>
    <w:rsid w:val="00F81551"/>
    <w:rsid w:val="00F82BF8"/>
    <w:rsid w:val="00F83F82"/>
    <w:rsid w:val="00F86BC8"/>
    <w:rsid w:val="00F87A94"/>
    <w:rsid w:val="00F9024C"/>
    <w:rsid w:val="00F90B44"/>
    <w:rsid w:val="00F91F1F"/>
    <w:rsid w:val="00F91F48"/>
    <w:rsid w:val="00F92FB8"/>
    <w:rsid w:val="00F959BA"/>
    <w:rsid w:val="00FA1554"/>
    <w:rsid w:val="00FA1B94"/>
    <w:rsid w:val="00FA2069"/>
    <w:rsid w:val="00FA318C"/>
    <w:rsid w:val="00FA43B1"/>
    <w:rsid w:val="00FA446F"/>
    <w:rsid w:val="00FA7F0F"/>
    <w:rsid w:val="00FB0617"/>
    <w:rsid w:val="00FB0977"/>
    <w:rsid w:val="00FB0C23"/>
    <w:rsid w:val="00FB1225"/>
    <w:rsid w:val="00FB12E9"/>
    <w:rsid w:val="00FB1999"/>
    <w:rsid w:val="00FB23AC"/>
    <w:rsid w:val="00FB3EED"/>
    <w:rsid w:val="00FB4240"/>
    <w:rsid w:val="00FB61A8"/>
    <w:rsid w:val="00FC0F06"/>
    <w:rsid w:val="00FC211E"/>
    <w:rsid w:val="00FC6CDE"/>
    <w:rsid w:val="00FC71D1"/>
    <w:rsid w:val="00FC7585"/>
    <w:rsid w:val="00FD2747"/>
    <w:rsid w:val="00FD3B63"/>
    <w:rsid w:val="00FD3E8F"/>
    <w:rsid w:val="00FD42E7"/>
    <w:rsid w:val="00FD49DC"/>
    <w:rsid w:val="00FD58FD"/>
    <w:rsid w:val="00FD6843"/>
    <w:rsid w:val="00FD6C00"/>
    <w:rsid w:val="00FD7998"/>
    <w:rsid w:val="00FE2804"/>
    <w:rsid w:val="00FE3681"/>
    <w:rsid w:val="00FE4178"/>
    <w:rsid w:val="00FE4223"/>
    <w:rsid w:val="00FE5443"/>
    <w:rsid w:val="00FE690F"/>
    <w:rsid w:val="00FF1A14"/>
    <w:rsid w:val="00FF688D"/>
    <w:rsid w:val="00FF68AF"/>
    <w:rsid w:val="00FF79DE"/>
    <w:rsid w:val="00FF7F9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50AD8"/>
  <w15:chartTrackingRefBased/>
  <w15:docId w15:val="{3EB35F69-BE1D-424F-A1C2-67102D6F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36"/>
    <w:pPr>
      <w:spacing w:line="360" w:lineRule="auto"/>
      <w:jc w:val="both"/>
    </w:pPr>
    <w:rPr>
      <w:rFonts w:ascii="Arial" w:eastAsia="Times New Roman" w:hAnsi="Arial" w:cs="Times New Roman"/>
      <w:sz w:val="24"/>
      <w:szCs w:val="24"/>
      <w:lang w:eastAsia="es-ES_tradnl"/>
    </w:rPr>
  </w:style>
  <w:style w:type="paragraph" w:styleId="Ttulo1">
    <w:name w:val="heading 1"/>
    <w:basedOn w:val="Normal"/>
    <w:next w:val="Normal"/>
    <w:link w:val="Ttulo1Car"/>
    <w:uiPriority w:val="9"/>
    <w:qFormat/>
    <w:rsid w:val="00E13A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Prrafodelista"/>
    <w:next w:val="Normal"/>
    <w:link w:val="Ttulo2Car"/>
    <w:uiPriority w:val="9"/>
    <w:unhideWhenUsed/>
    <w:qFormat/>
    <w:rsid w:val="00004FDD"/>
    <w:pPr>
      <w:numPr>
        <w:numId w:val="20"/>
      </w:numPr>
      <w:spacing w:before="160"/>
      <w:outlineLvl w:val="1"/>
    </w:pPr>
    <w:rPr>
      <w:rFonts w:cs="Arial"/>
      <w:b/>
      <w:bCs/>
      <w:lang w:val="es-419"/>
    </w:rPr>
  </w:style>
  <w:style w:type="paragraph" w:styleId="Ttulo3">
    <w:name w:val="heading 3"/>
    <w:basedOn w:val="Heading3ES"/>
    <w:next w:val="Normal"/>
    <w:link w:val="Ttulo3Car"/>
    <w:uiPriority w:val="9"/>
    <w:unhideWhenUsed/>
    <w:qFormat/>
    <w:rsid w:val="00976C55"/>
    <w:pPr>
      <w:ind w:left="0" w:firstLine="0"/>
      <w:outlineLvl w:val="2"/>
    </w:pPr>
  </w:style>
  <w:style w:type="paragraph" w:styleId="Ttulo4">
    <w:name w:val="heading 4"/>
    <w:basedOn w:val="Question"/>
    <w:next w:val="Normal"/>
    <w:link w:val="Ttulo4Car"/>
    <w:uiPriority w:val="9"/>
    <w:unhideWhenUsed/>
    <w:qFormat/>
    <w:rsid w:val="00556648"/>
    <w:pPr>
      <w:outlineLvl w:val="3"/>
    </w:pPr>
    <w:rPr>
      <w:lang w:val="es-419"/>
    </w:rPr>
  </w:style>
  <w:style w:type="paragraph" w:styleId="Ttulo5">
    <w:name w:val="heading 5"/>
    <w:basedOn w:val="Normal"/>
    <w:next w:val="Normal"/>
    <w:link w:val="Ttulo5Car"/>
    <w:uiPriority w:val="9"/>
    <w:unhideWhenUsed/>
    <w:qFormat/>
    <w:rsid w:val="00A7006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872DD"/>
    <w:rPr>
      <w:sz w:val="20"/>
      <w:lang w:eastAsia="es-ES"/>
    </w:rPr>
  </w:style>
  <w:style w:type="character" w:customStyle="1" w:styleId="TextonotapieCar">
    <w:name w:val="Texto nota pie Car"/>
    <w:basedOn w:val="Fuentedeprrafopredeter"/>
    <w:link w:val="Textonotapie"/>
    <w:semiHidden/>
    <w:rsid w:val="006872DD"/>
    <w:rPr>
      <w:rFonts w:ascii="Times New Roman" w:eastAsia="Times New Roman" w:hAnsi="Times New Roman" w:cs="Times New Roman"/>
      <w:sz w:val="20"/>
      <w:szCs w:val="24"/>
      <w:lang w:eastAsia="es-ES"/>
    </w:rPr>
  </w:style>
  <w:style w:type="character" w:styleId="Refdenotaalpie">
    <w:name w:val="footnote reference"/>
    <w:basedOn w:val="Fuentedeprrafopredeter"/>
    <w:uiPriority w:val="99"/>
    <w:rsid w:val="006872DD"/>
    <w:rPr>
      <w:rFonts w:cs="Times New Roman"/>
      <w:vertAlign w:val="superscript"/>
    </w:rPr>
  </w:style>
  <w:style w:type="character" w:styleId="Refdecomentario">
    <w:name w:val="annotation reference"/>
    <w:basedOn w:val="Fuentedeprrafopredeter"/>
    <w:uiPriority w:val="99"/>
    <w:rsid w:val="006872DD"/>
    <w:rPr>
      <w:rFonts w:cs="Times New Roman"/>
      <w:sz w:val="16"/>
      <w:szCs w:val="16"/>
    </w:rPr>
  </w:style>
  <w:style w:type="paragraph" w:styleId="Textocomentario">
    <w:name w:val="annotation text"/>
    <w:basedOn w:val="Normal"/>
    <w:link w:val="TextocomentarioCar"/>
    <w:uiPriority w:val="99"/>
    <w:rsid w:val="006872DD"/>
    <w:rPr>
      <w:sz w:val="20"/>
      <w:szCs w:val="20"/>
      <w:lang w:eastAsia="es-ES"/>
    </w:rPr>
  </w:style>
  <w:style w:type="character" w:customStyle="1" w:styleId="TextocomentarioCar">
    <w:name w:val="Texto comentario Car"/>
    <w:basedOn w:val="Fuentedeprrafopredeter"/>
    <w:link w:val="Textocomentario"/>
    <w:uiPriority w:val="99"/>
    <w:rsid w:val="006872DD"/>
    <w:rPr>
      <w:rFonts w:ascii="Times New Roman" w:eastAsia="Times New Roman" w:hAnsi="Times New Roman" w:cs="Times New Roman"/>
      <w:sz w:val="20"/>
      <w:szCs w:val="20"/>
      <w:lang w:eastAsia="es-ES"/>
    </w:rPr>
  </w:style>
  <w:style w:type="paragraph" w:styleId="Prrafodelista">
    <w:name w:val="List Paragraph"/>
    <w:aliases w:val="List,Bullet List,FooterText,numbered,List Paragraph1,Paragraphe de liste1,Bulletr List Paragraph,列出段落,列出段落1,List Paragraph2,List Paragraph21,Listeafsnit1,Parágrafo da Lista1,Bullet list,リスト段落1,List Paragraph11,Liste 1,Párrafo Numerado"/>
    <w:basedOn w:val="Normal"/>
    <w:link w:val="PrrafodelistaCar"/>
    <w:uiPriority w:val="34"/>
    <w:qFormat/>
    <w:rsid w:val="006872DD"/>
    <w:pPr>
      <w:ind w:left="720"/>
    </w:pPr>
    <w:rPr>
      <w:lang w:eastAsia="es-ES"/>
    </w:rPr>
  </w:style>
  <w:style w:type="character" w:customStyle="1" w:styleId="PrrafodelistaCar">
    <w:name w:val="Párrafo de lista Car"/>
    <w:aliases w:val="List Car,Bullet List Car,FooterText Car,numbered Car,List Paragraph1 Car,Paragraphe de liste1 Car,Bulletr List Paragraph Car,列出段落 Car,列出段落1 Car,List Paragraph2 Car,List Paragraph21 Car,Listeafsnit1 Car,Parágrafo da Lista1 Car"/>
    <w:basedOn w:val="Fuentedeprrafopredeter"/>
    <w:link w:val="Prrafodelista"/>
    <w:uiPriority w:val="34"/>
    <w:qFormat/>
    <w:locked/>
    <w:rsid w:val="006872D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F2D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D25"/>
    <w:rPr>
      <w:rFonts w:ascii="Segoe UI" w:eastAsia="Times New Roman" w:hAnsi="Segoe UI" w:cs="Segoe UI"/>
      <w:sz w:val="18"/>
      <w:szCs w:val="18"/>
      <w:lang w:eastAsia="es-ES_tradnl"/>
    </w:rPr>
  </w:style>
  <w:style w:type="paragraph" w:styleId="Encabezado">
    <w:name w:val="header"/>
    <w:basedOn w:val="Normal"/>
    <w:link w:val="EncabezadoCar"/>
    <w:uiPriority w:val="99"/>
    <w:unhideWhenUsed/>
    <w:rsid w:val="00F86BC8"/>
    <w:pPr>
      <w:tabs>
        <w:tab w:val="center" w:pos="4513"/>
        <w:tab w:val="right" w:pos="9026"/>
      </w:tabs>
    </w:pPr>
  </w:style>
  <w:style w:type="character" w:customStyle="1" w:styleId="EncabezadoCar">
    <w:name w:val="Encabezado Car"/>
    <w:basedOn w:val="Fuentedeprrafopredeter"/>
    <w:link w:val="Encabezado"/>
    <w:uiPriority w:val="99"/>
    <w:rsid w:val="00F86BC8"/>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F86BC8"/>
    <w:pPr>
      <w:tabs>
        <w:tab w:val="center" w:pos="4513"/>
        <w:tab w:val="right" w:pos="9026"/>
      </w:tabs>
    </w:pPr>
  </w:style>
  <w:style w:type="character" w:customStyle="1" w:styleId="PiedepginaCar">
    <w:name w:val="Pie de página Car"/>
    <w:basedOn w:val="Fuentedeprrafopredeter"/>
    <w:link w:val="Piedepgina"/>
    <w:uiPriority w:val="99"/>
    <w:rsid w:val="00F86BC8"/>
    <w:rPr>
      <w:rFonts w:ascii="Times New Roman" w:eastAsia="Times New Roman" w:hAnsi="Times New Roman" w:cs="Times New Roman"/>
      <w:sz w:val="24"/>
      <w:szCs w:val="24"/>
      <w:lang w:eastAsia="es-ES_tradnl"/>
    </w:rPr>
  </w:style>
  <w:style w:type="paragraph" w:styleId="Revisin">
    <w:name w:val="Revision"/>
    <w:hidden/>
    <w:uiPriority w:val="99"/>
    <w:semiHidden/>
    <w:rsid w:val="00897E53"/>
    <w:pPr>
      <w:spacing w:after="0" w:line="240" w:lineRule="auto"/>
    </w:pPr>
    <w:rPr>
      <w:rFonts w:ascii="Times New Roman" w:eastAsia="Times New Roman" w:hAnsi="Times New Roman" w:cs="Times New Roman"/>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D022F3"/>
    <w:rPr>
      <w:b/>
      <w:bCs/>
      <w:lang w:eastAsia="es-ES_tradnl"/>
    </w:rPr>
  </w:style>
  <w:style w:type="character" w:customStyle="1" w:styleId="AsuntodelcomentarioCar">
    <w:name w:val="Asunto del comentario Car"/>
    <w:basedOn w:val="TextocomentarioCar"/>
    <w:link w:val="Asuntodelcomentario"/>
    <w:uiPriority w:val="99"/>
    <w:semiHidden/>
    <w:rsid w:val="00D022F3"/>
    <w:rPr>
      <w:rFonts w:ascii="Times New Roman" w:eastAsia="Times New Roman" w:hAnsi="Times New Roman" w:cs="Times New Roman"/>
      <w:b/>
      <w:bCs/>
      <w:sz w:val="20"/>
      <w:szCs w:val="20"/>
      <w:lang w:eastAsia="es-ES_tradnl"/>
    </w:rPr>
  </w:style>
  <w:style w:type="table" w:styleId="Tablaconcuadrcula">
    <w:name w:val="Table Grid"/>
    <w:basedOn w:val="Tablanormal"/>
    <w:uiPriority w:val="39"/>
    <w:rsid w:val="0031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5B79"/>
    <w:rPr>
      <w:color w:val="0563C1" w:themeColor="hyperlink"/>
      <w:u w:val="single"/>
    </w:rPr>
  </w:style>
  <w:style w:type="character" w:customStyle="1" w:styleId="Mencinsinresolver1">
    <w:name w:val="Mención sin resolver1"/>
    <w:basedOn w:val="Fuentedeprrafopredeter"/>
    <w:uiPriority w:val="99"/>
    <w:semiHidden/>
    <w:unhideWhenUsed/>
    <w:rsid w:val="00345B79"/>
    <w:rPr>
      <w:color w:val="605E5C"/>
      <w:shd w:val="clear" w:color="auto" w:fill="E1DFDD"/>
    </w:rPr>
  </w:style>
  <w:style w:type="character" w:customStyle="1" w:styleId="fontstyle01">
    <w:name w:val="fontstyle01"/>
    <w:basedOn w:val="Fuentedeprrafopredeter"/>
    <w:rsid w:val="00C42B14"/>
    <w:rPr>
      <w:rFonts w:ascii="Verdana" w:hAnsi="Verdana" w:hint="default"/>
      <w:b w:val="0"/>
      <w:bCs w:val="0"/>
      <w:i w:val="0"/>
      <w:iCs w:val="0"/>
      <w:color w:val="004B8D"/>
      <w:sz w:val="22"/>
      <w:szCs w:val="22"/>
    </w:rPr>
  </w:style>
  <w:style w:type="character" w:styleId="Hipervnculovisitado">
    <w:name w:val="FollowedHyperlink"/>
    <w:basedOn w:val="Fuentedeprrafopredeter"/>
    <w:uiPriority w:val="99"/>
    <w:semiHidden/>
    <w:unhideWhenUsed/>
    <w:rsid w:val="009268BB"/>
    <w:rPr>
      <w:color w:val="954F72" w:themeColor="followedHyperlink"/>
      <w:u w:val="single"/>
    </w:rPr>
  </w:style>
  <w:style w:type="paragraph" w:customStyle="1" w:styleId="Heading3ES">
    <w:name w:val="Heading 3 ES"/>
    <w:basedOn w:val="Prrafodelista"/>
    <w:link w:val="Heading3ESChar"/>
    <w:qFormat/>
    <w:rsid w:val="00895F02"/>
    <w:pPr>
      <w:numPr>
        <w:ilvl w:val="1"/>
        <w:numId w:val="20"/>
      </w:numPr>
      <w:spacing w:before="160"/>
    </w:pPr>
    <w:rPr>
      <w:rFonts w:cs="Segoe UI Symbol"/>
      <w:b/>
      <w:bCs/>
      <w:szCs w:val="18"/>
      <w:lang w:val="es-419"/>
    </w:rPr>
  </w:style>
  <w:style w:type="paragraph" w:customStyle="1" w:styleId="Question">
    <w:name w:val="Question"/>
    <w:basedOn w:val="Prrafodelista"/>
    <w:link w:val="QuestionChar"/>
    <w:qFormat/>
    <w:rsid w:val="00976C55"/>
    <w:pPr>
      <w:numPr>
        <w:ilvl w:val="2"/>
        <w:numId w:val="20"/>
      </w:numPr>
      <w:spacing w:before="160"/>
    </w:pPr>
    <w:rPr>
      <w:rFonts w:eastAsia="Calibri" w:cs="Arial"/>
      <w:lang w:eastAsia="en-US"/>
    </w:rPr>
  </w:style>
  <w:style w:type="character" w:customStyle="1" w:styleId="Heading3ESChar">
    <w:name w:val="Heading 3 ES Char"/>
    <w:basedOn w:val="PrrafodelistaCar"/>
    <w:link w:val="Heading3ES"/>
    <w:rsid w:val="00895F02"/>
    <w:rPr>
      <w:rFonts w:ascii="Arial" w:eastAsia="Times New Roman" w:hAnsi="Arial" w:cs="Segoe UI Symbol"/>
      <w:b/>
      <w:bCs/>
      <w:sz w:val="24"/>
      <w:szCs w:val="18"/>
      <w:lang w:val="es-419" w:eastAsia="es-ES"/>
    </w:rPr>
  </w:style>
  <w:style w:type="character" w:customStyle="1" w:styleId="fontstyle21">
    <w:name w:val="fontstyle21"/>
    <w:basedOn w:val="Fuentedeprrafopredeter"/>
    <w:rsid w:val="00E947A8"/>
    <w:rPr>
      <w:rFonts w:ascii="Symbol" w:hAnsi="Symbol" w:hint="default"/>
      <w:b w:val="0"/>
      <w:bCs w:val="0"/>
      <w:i w:val="0"/>
      <w:iCs w:val="0"/>
      <w:color w:val="000000"/>
      <w:sz w:val="22"/>
      <w:szCs w:val="22"/>
    </w:rPr>
  </w:style>
  <w:style w:type="character" w:customStyle="1" w:styleId="QuestionChar">
    <w:name w:val="Question Char"/>
    <w:basedOn w:val="PrrafodelistaCar"/>
    <w:link w:val="Question"/>
    <w:rsid w:val="00976C55"/>
    <w:rPr>
      <w:rFonts w:ascii="Arial" w:eastAsia="Calibri" w:hAnsi="Arial" w:cs="Arial"/>
      <w:sz w:val="24"/>
      <w:szCs w:val="24"/>
      <w:lang w:eastAsia="es-ES"/>
    </w:rPr>
  </w:style>
  <w:style w:type="paragraph" w:customStyle="1" w:styleId="Subquestion">
    <w:name w:val="Subquestion"/>
    <w:basedOn w:val="Question"/>
    <w:link w:val="SubquestionChar"/>
    <w:qFormat/>
    <w:rsid w:val="00976C55"/>
    <w:pPr>
      <w:numPr>
        <w:ilvl w:val="3"/>
      </w:numPr>
      <w:ind w:left="0" w:firstLine="0"/>
    </w:pPr>
    <w:rPr>
      <w:szCs w:val="20"/>
    </w:rPr>
  </w:style>
  <w:style w:type="character" w:customStyle="1" w:styleId="SubquestionChar">
    <w:name w:val="Subquestion Char"/>
    <w:basedOn w:val="QuestionChar"/>
    <w:link w:val="Subquestion"/>
    <w:rsid w:val="00976C55"/>
    <w:rPr>
      <w:rFonts w:ascii="Arial" w:eastAsia="Calibri" w:hAnsi="Arial" w:cs="Arial"/>
      <w:sz w:val="24"/>
      <w:szCs w:val="20"/>
      <w:lang w:eastAsia="es-ES"/>
    </w:rPr>
  </w:style>
  <w:style w:type="character" w:customStyle="1" w:styleId="num">
    <w:name w:val="num"/>
    <w:basedOn w:val="Fuentedeprrafopredeter"/>
    <w:rsid w:val="00D61CC9"/>
  </w:style>
  <w:style w:type="character" w:customStyle="1" w:styleId="cf01">
    <w:name w:val="cf01"/>
    <w:basedOn w:val="Fuentedeprrafopredeter"/>
    <w:rsid w:val="00406FF1"/>
    <w:rPr>
      <w:rFonts w:ascii="Segoe UI" w:hAnsi="Segoe UI" w:cs="Segoe UI" w:hint="default"/>
      <w:sz w:val="18"/>
      <w:szCs w:val="18"/>
    </w:rPr>
  </w:style>
  <w:style w:type="character" w:customStyle="1" w:styleId="Ttulo2Car">
    <w:name w:val="Título 2 Car"/>
    <w:basedOn w:val="Fuentedeprrafopredeter"/>
    <w:link w:val="Ttulo2"/>
    <w:uiPriority w:val="9"/>
    <w:rsid w:val="00004FDD"/>
    <w:rPr>
      <w:rFonts w:ascii="Arial" w:eastAsia="Times New Roman" w:hAnsi="Arial" w:cs="Arial"/>
      <w:b/>
      <w:bCs/>
      <w:sz w:val="24"/>
      <w:szCs w:val="24"/>
      <w:lang w:val="es-419" w:eastAsia="es-ES"/>
    </w:rPr>
  </w:style>
  <w:style w:type="character" w:customStyle="1" w:styleId="Ttulo3Car">
    <w:name w:val="Título 3 Car"/>
    <w:basedOn w:val="Fuentedeprrafopredeter"/>
    <w:link w:val="Ttulo3"/>
    <w:uiPriority w:val="9"/>
    <w:rsid w:val="00976C55"/>
    <w:rPr>
      <w:rFonts w:ascii="Arial" w:eastAsia="Times New Roman" w:hAnsi="Arial" w:cs="Segoe UI Symbol"/>
      <w:b/>
      <w:bCs/>
      <w:sz w:val="24"/>
      <w:szCs w:val="18"/>
      <w:lang w:val="es-419" w:eastAsia="es-ES"/>
    </w:rPr>
  </w:style>
  <w:style w:type="paragraph" w:styleId="Subttulo">
    <w:name w:val="Subtitle"/>
    <w:basedOn w:val="Normal"/>
    <w:next w:val="Normal"/>
    <w:link w:val="SubttuloCar"/>
    <w:uiPriority w:val="11"/>
    <w:qFormat/>
    <w:rsid w:val="00A7006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A70061"/>
    <w:rPr>
      <w:rFonts w:eastAsiaTheme="minorEastAsia"/>
      <w:color w:val="5A5A5A" w:themeColor="text1" w:themeTint="A5"/>
      <w:spacing w:val="15"/>
      <w:lang w:eastAsia="es-ES_tradnl"/>
    </w:rPr>
  </w:style>
  <w:style w:type="character" w:customStyle="1" w:styleId="Ttulo4Car">
    <w:name w:val="Título 4 Car"/>
    <w:basedOn w:val="Fuentedeprrafopredeter"/>
    <w:link w:val="Ttulo4"/>
    <w:uiPriority w:val="9"/>
    <w:rsid w:val="00556648"/>
    <w:rPr>
      <w:rFonts w:ascii="Arial" w:eastAsia="Calibri" w:hAnsi="Arial" w:cs="Arial"/>
      <w:sz w:val="24"/>
      <w:szCs w:val="24"/>
      <w:lang w:val="es-419"/>
    </w:rPr>
  </w:style>
  <w:style w:type="character" w:customStyle="1" w:styleId="Ttulo5Car">
    <w:name w:val="Título 5 Car"/>
    <w:basedOn w:val="Fuentedeprrafopredeter"/>
    <w:link w:val="Ttulo5"/>
    <w:uiPriority w:val="9"/>
    <w:rsid w:val="00A70061"/>
    <w:rPr>
      <w:rFonts w:asciiTheme="majorHAnsi" w:eastAsiaTheme="majorEastAsia" w:hAnsiTheme="majorHAnsi" w:cstheme="majorBidi"/>
      <w:color w:val="2E74B5" w:themeColor="accent1" w:themeShade="BF"/>
      <w:sz w:val="24"/>
      <w:szCs w:val="24"/>
      <w:lang w:eastAsia="es-ES_tradnl"/>
    </w:rPr>
  </w:style>
  <w:style w:type="paragraph" w:styleId="NormalWeb">
    <w:name w:val="Normal (Web)"/>
    <w:basedOn w:val="Normal"/>
    <w:uiPriority w:val="99"/>
    <w:unhideWhenUsed/>
    <w:rsid w:val="00842F50"/>
    <w:pPr>
      <w:spacing w:before="100" w:beforeAutospacing="1" w:after="100" w:afterAutospacing="1"/>
    </w:pPr>
  </w:style>
  <w:style w:type="character" w:customStyle="1" w:styleId="popover-tooltip">
    <w:name w:val="popover-tooltip"/>
    <w:basedOn w:val="Fuentedeprrafopredeter"/>
    <w:rsid w:val="00842F50"/>
  </w:style>
  <w:style w:type="character" w:customStyle="1" w:styleId="fontstyle31">
    <w:name w:val="fontstyle31"/>
    <w:basedOn w:val="Fuentedeprrafopredeter"/>
    <w:rsid w:val="0001203A"/>
    <w:rPr>
      <w:rFonts w:ascii="SymbolMT" w:hAnsi="SymbolMT" w:hint="default"/>
      <w:b w:val="0"/>
      <w:bCs w:val="0"/>
      <w:i w:val="0"/>
      <w:iCs w:val="0"/>
      <w:color w:val="000000"/>
      <w:sz w:val="18"/>
      <w:szCs w:val="18"/>
    </w:rPr>
  </w:style>
  <w:style w:type="character" w:styleId="nfasis">
    <w:name w:val="Emphasis"/>
    <w:basedOn w:val="Fuentedeprrafopredeter"/>
    <w:uiPriority w:val="20"/>
    <w:qFormat/>
    <w:rsid w:val="001512FF"/>
    <w:rPr>
      <w:i/>
      <w:iCs/>
    </w:rPr>
  </w:style>
  <w:style w:type="character" w:customStyle="1" w:styleId="Mencionar1">
    <w:name w:val="Mencionar1"/>
    <w:basedOn w:val="Fuentedeprrafopredeter"/>
    <w:uiPriority w:val="99"/>
    <w:unhideWhenUsed/>
    <w:rsid w:val="00584349"/>
    <w:rPr>
      <w:color w:val="2B579A"/>
      <w:shd w:val="clear" w:color="auto" w:fill="E1DFDD"/>
    </w:rPr>
  </w:style>
  <w:style w:type="paragraph" w:styleId="Descripcin">
    <w:name w:val="caption"/>
    <w:basedOn w:val="Normal"/>
    <w:next w:val="Normal"/>
    <w:uiPriority w:val="35"/>
    <w:unhideWhenUsed/>
    <w:qFormat/>
    <w:rsid w:val="004A1E90"/>
    <w:pPr>
      <w:spacing w:after="200"/>
    </w:pPr>
    <w:rPr>
      <w:i/>
      <w:iCs/>
      <w:color w:val="44546A" w:themeColor="text2"/>
      <w:sz w:val="18"/>
      <w:szCs w:val="18"/>
    </w:rPr>
  </w:style>
  <w:style w:type="character" w:customStyle="1" w:styleId="fontstyle41">
    <w:name w:val="fontstyle41"/>
    <w:basedOn w:val="Fuentedeprrafopredeter"/>
    <w:rsid w:val="00AE317E"/>
    <w:rPr>
      <w:rFonts w:ascii="Calibri" w:hAnsi="Calibri" w:cs="Calibri" w:hint="default"/>
      <w:b w:val="0"/>
      <w:bCs w:val="0"/>
      <w:i/>
      <w:iCs/>
      <w:color w:val="000000"/>
      <w:sz w:val="22"/>
      <w:szCs w:val="22"/>
    </w:rPr>
  </w:style>
  <w:style w:type="character" w:customStyle="1" w:styleId="Ttulo1Car">
    <w:name w:val="Título 1 Car"/>
    <w:basedOn w:val="Fuentedeprrafopredeter"/>
    <w:link w:val="Ttulo1"/>
    <w:uiPriority w:val="9"/>
    <w:rsid w:val="00E13ACA"/>
    <w:rPr>
      <w:rFonts w:asciiTheme="majorHAnsi" w:eastAsiaTheme="majorEastAsia" w:hAnsiTheme="majorHAnsi" w:cstheme="majorBidi"/>
      <w:color w:val="2E74B5" w:themeColor="accent1" w:themeShade="BF"/>
      <w:sz w:val="32"/>
      <w:szCs w:val="32"/>
      <w:lang w:eastAsia="es-ES_tradnl"/>
    </w:rPr>
  </w:style>
  <w:style w:type="paragraph" w:styleId="TDC2">
    <w:name w:val="toc 2"/>
    <w:basedOn w:val="Normal"/>
    <w:next w:val="Normal"/>
    <w:autoRedefine/>
    <w:uiPriority w:val="39"/>
    <w:unhideWhenUsed/>
    <w:rsid w:val="00AB627A"/>
    <w:pPr>
      <w:tabs>
        <w:tab w:val="left" w:pos="720"/>
        <w:tab w:val="right" w:leader="dot" w:pos="8494"/>
      </w:tabs>
      <w:spacing w:after="100"/>
      <w:ind w:left="240"/>
    </w:pPr>
  </w:style>
  <w:style w:type="paragraph" w:styleId="TDC3">
    <w:name w:val="toc 3"/>
    <w:basedOn w:val="Normal"/>
    <w:next w:val="Normal"/>
    <w:autoRedefine/>
    <w:uiPriority w:val="39"/>
    <w:unhideWhenUsed/>
    <w:rsid w:val="008E4E58"/>
    <w:pPr>
      <w:tabs>
        <w:tab w:val="left" w:pos="1100"/>
        <w:tab w:val="right" w:leader="dot" w:pos="8921"/>
      </w:tabs>
      <w:spacing w:after="100"/>
      <w:ind w:left="480"/>
    </w:pPr>
  </w:style>
  <w:style w:type="paragraph" w:styleId="TDC7">
    <w:name w:val="toc 7"/>
    <w:basedOn w:val="Normal"/>
    <w:next w:val="Normal"/>
    <w:autoRedefine/>
    <w:uiPriority w:val="39"/>
    <w:semiHidden/>
    <w:unhideWhenUsed/>
    <w:rsid w:val="00556648"/>
    <w:pPr>
      <w:spacing w:after="100"/>
      <w:ind w:left="1440"/>
    </w:pPr>
  </w:style>
  <w:style w:type="paragraph" w:styleId="TDC4">
    <w:name w:val="toc 4"/>
    <w:basedOn w:val="Normal"/>
    <w:next w:val="Normal"/>
    <w:autoRedefine/>
    <w:uiPriority w:val="39"/>
    <w:unhideWhenUsed/>
    <w:rsid w:val="007A7CCA"/>
    <w:pPr>
      <w:tabs>
        <w:tab w:val="left" w:pos="1540"/>
        <w:tab w:val="right" w:leader="dot" w:pos="8494"/>
      </w:tabs>
      <w:spacing w:after="100"/>
      <w:ind w:left="720"/>
    </w:pPr>
  </w:style>
  <w:style w:type="paragraph" w:styleId="TtuloTDC">
    <w:name w:val="TOC Heading"/>
    <w:basedOn w:val="Ttulo1"/>
    <w:next w:val="Normal"/>
    <w:uiPriority w:val="39"/>
    <w:unhideWhenUsed/>
    <w:qFormat/>
    <w:rsid w:val="005A6123"/>
    <w:pPr>
      <w:spacing w:after="0" w:line="259" w:lineRule="auto"/>
      <w:jc w:val="left"/>
      <w:outlineLvl w:val="9"/>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365">
      <w:bodyDiv w:val="1"/>
      <w:marLeft w:val="0"/>
      <w:marRight w:val="0"/>
      <w:marTop w:val="0"/>
      <w:marBottom w:val="0"/>
      <w:divBdr>
        <w:top w:val="none" w:sz="0" w:space="0" w:color="auto"/>
        <w:left w:val="none" w:sz="0" w:space="0" w:color="auto"/>
        <w:bottom w:val="none" w:sz="0" w:space="0" w:color="auto"/>
        <w:right w:val="none" w:sz="0" w:space="0" w:color="auto"/>
      </w:divBdr>
    </w:div>
    <w:div w:id="177236659">
      <w:bodyDiv w:val="1"/>
      <w:marLeft w:val="0"/>
      <w:marRight w:val="0"/>
      <w:marTop w:val="0"/>
      <w:marBottom w:val="0"/>
      <w:divBdr>
        <w:top w:val="none" w:sz="0" w:space="0" w:color="auto"/>
        <w:left w:val="none" w:sz="0" w:space="0" w:color="auto"/>
        <w:bottom w:val="none" w:sz="0" w:space="0" w:color="auto"/>
        <w:right w:val="none" w:sz="0" w:space="0" w:color="auto"/>
      </w:divBdr>
    </w:div>
    <w:div w:id="321399662">
      <w:bodyDiv w:val="1"/>
      <w:marLeft w:val="0"/>
      <w:marRight w:val="0"/>
      <w:marTop w:val="0"/>
      <w:marBottom w:val="0"/>
      <w:divBdr>
        <w:top w:val="none" w:sz="0" w:space="0" w:color="auto"/>
        <w:left w:val="none" w:sz="0" w:space="0" w:color="auto"/>
        <w:bottom w:val="none" w:sz="0" w:space="0" w:color="auto"/>
        <w:right w:val="none" w:sz="0" w:space="0" w:color="auto"/>
      </w:divBdr>
      <w:divsChild>
        <w:div w:id="620262305">
          <w:marLeft w:val="0"/>
          <w:marRight w:val="0"/>
          <w:marTop w:val="0"/>
          <w:marBottom w:val="0"/>
          <w:divBdr>
            <w:top w:val="none" w:sz="0" w:space="0" w:color="auto"/>
            <w:left w:val="none" w:sz="0" w:space="0" w:color="auto"/>
            <w:bottom w:val="none" w:sz="0" w:space="0" w:color="auto"/>
            <w:right w:val="none" w:sz="0" w:space="0" w:color="auto"/>
          </w:divBdr>
        </w:div>
        <w:div w:id="933512852">
          <w:marLeft w:val="0"/>
          <w:marRight w:val="0"/>
          <w:marTop w:val="0"/>
          <w:marBottom w:val="0"/>
          <w:divBdr>
            <w:top w:val="none" w:sz="0" w:space="0" w:color="auto"/>
            <w:left w:val="none" w:sz="0" w:space="0" w:color="auto"/>
            <w:bottom w:val="none" w:sz="0" w:space="0" w:color="auto"/>
            <w:right w:val="none" w:sz="0" w:space="0" w:color="auto"/>
          </w:divBdr>
          <w:divsChild>
            <w:div w:id="500237203">
              <w:marLeft w:val="0"/>
              <w:marRight w:val="0"/>
              <w:marTop w:val="0"/>
              <w:marBottom w:val="0"/>
              <w:divBdr>
                <w:top w:val="none" w:sz="0" w:space="0" w:color="auto"/>
                <w:left w:val="none" w:sz="0" w:space="0" w:color="auto"/>
                <w:bottom w:val="none" w:sz="0" w:space="0" w:color="auto"/>
                <w:right w:val="none" w:sz="0" w:space="0" w:color="auto"/>
              </w:divBdr>
              <w:divsChild>
                <w:div w:id="12617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17310">
      <w:bodyDiv w:val="1"/>
      <w:marLeft w:val="0"/>
      <w:marRight w:val="0"/>
      <w:marTop w:val="0"/>
      <w:marBottom w:val="0"/>
      <w:divBdr>
        <w:top w:val="none" w:sz="0" w:space="0" w:color="auto"/>
        <w:left w:val="none" w:sz="0" w:space="0" w:color="auto"/>
        <w:bottom w:val="none" w:sz="0" w:space="0" w:color="auto"/>
        <w:right w:val="none" w:sz="0" w:space="0" w:color="auto"/>
      </w:divBdr>
    </w:div>
    <w:div w:id="608271049">
      <w:bodyDiv w:val="1"/>
      <w:marLeft w:val="0"/>
      <w:marRight w:val="0"/>
      <w:marTop w:val="0"/>
      <w:marBottom w:val="0"/>
      <w:divBdr>
        <w:top w:val="none" w:sz="0" w:space="0" w:color="auto"/>
        <w:left w:val="none" w:sz="0" w:space="0" w:color="auto"/>
        <w:bottom w:val="none" w:sz="0" w:space="0" w:color="auto"/>
        <w:right w:val="none" w:sz="0" w:space="0" w:color="auto"/>
      </w:divBdr>
    </w:div>
    <w:div w:id="646787940">
      <w:bodyDiv w:val="1"/>
      <w:marLeft w:val="0"/>
      <w:marRight w:val="0"/>
      <w:marTop w:val="0"/>
      <w:marBottom w:val="0"/>
      <w:divBdr>
        <w:top w:val="none" w:sz="0" w:space="0" w:color="auto"/>
        <w:left w:val="none" w:sz="0" w:space="0" w:color="auto"/>
        <w:bottom w:val="none" w:sz="0" w:space="0" w:color="auto"/>
        <w:right w:val="none" w:sz="0" w:space="0" w:color="auto"/>
      </w:divBdr>
    </w:div>
    <w:div w:id="853768774">
      <w:bodyDiv w:val="1"/>
      <w:marLeft w:val="0"/>
      <w:marRight w:val="0"/>
      <w:marTop w:val="0"/>
      <w:marBottom w:val="0"/>
      <w:divBdr>
        <w:top w:val="none" w:sz="0" w:space="0" w:color="auto"/>
        <w:left w:val="none" w:sz="0" w:space="0" w:color="auto"/>
        <w:bottom w:val="none" w:sz="0" w:space="0" w:color="auto"/>
        <w:right w:val="none" w:sz="0" w:space="0" w:color="auto"/>
      </w:divBdr>
    </w:div>
    <w:div w:id="906040740">
      <w:bodyDiv w:val="1"/>
      <w:marLeft w:val="0"/>
      <w:marRight w:val="0"/>
      <w:marTop w:val="0"/>
      <w:marBottom w:val="0"/>
      <w:divBdr>
        <w:top w:val="none" w:sz="0" w:space="0" w:color="auto"/>
        <w:left w:val="none" w:sz="0" w:space="0" w:color="auto"/>
        <w:bottom w:val="none" w:sz="0" w:space="0" w:color="auto"/>
        <w:right w:val="none" w:sz="0" w:space="0" w:color="auto"/>
      </w:divBdr>
      <w:divsChild>
        <w:div w:id="1442649366">
          <w:marLeft w:val="0"/>
          <w:marRight w:val="0"/>
          <w:marTop w:val="0"/>
          <w:marBottom w:val="0"/>
          <w:divBdr>
            <w:top w:val="none" w:sz="0" w:space="0" w:color="auto"/>
            <w:left w:val="none" w:sz="0" w:space="0" w:color="auto"/>
            <w:bottom w:val="none" w:sz="0" w:space="0" w:color="auto"/>
            <w:right w:val="none" w:sz="0" w:space="0" w:color="auto"/>
          </w:divBdr>
        </w:div>
      </w:divsChild>
    </w:div>
    <w:div w:id="933054180">
      <w:bodyDiv w:val="1"/>
      <w:marLeft w:val="0"/>
      <w:marRight w:val="0"/>
      <w:marTop w:val="0"/>
      <w:marBottom w:val="0"/>
      <w:divBdr>
        <w:top w:val="none" w:sz="0" w:space="0" w:color="auto"/>
        <w:left w:val="none" w:sz="0" w:space="0" w:color="auto"/>
        <w:bottom w:val="none" w:sz="0" w:space="0" w:color="auto"/>
        <w:right w:val="none" w:sz="0" w:space="0" w:color="auto"/>
      </w:divBdr>
    </w:div>
    <w:div w:id="1018460127">
      <w:bodyDiv w:val="1"/>
      <w:marLeft w:val="0"/>
      <w:marRight w:val="0"/>
      <w:marTop w:val="0"/>
      <w:marBottom w:val="0"/>
      <w:divBdr>
        <w:top w:val="none" w:sz="0" w:space="0" w:color="auto"/>
        <w:left w:val="none" w:sz="0" w:space="0" w:color="auto"/>
        <w:bottom w:val="none" w:sz="0" w:space="0" w:color="auto"/>
        <w:right w:val="none" w:sz="0" w:space="0" w:color="auto"/>
      </w:divBdr>
    </w:div>
    <w:div w:id="1048452013">
      <w:bodyDiv w:val="1"/>
      <w:marLeft w:val="0"/>
      <w:marRight w:val="0"/>
      <w:marTop w:val="0"/>
      <w:marBottom w:val="0"/>
      <w:divBdr>
        <w:top w:val="none" w:sz="0" w:space="0" w:color="auto"/>
        <w:left w:val="none" w:sz="0" w:space="0" w:color="auto"/>
        <w:bottom w:val="none" w:sz="0" w:space="0" w:color="auto"/>
        <w:right w:val="none" w:sz="0" w:space="0" w:color="auto"/>
      </w:divBdr>
    </w:div>
    <w:div w:id="1049110355">
      <w:bodyDiv w:val="1"/>
      <w:marLeft w:val="0"/>
      <w:marRight w:val="0"/>
      <w:marTop w:val="0"/>
      <w:marBottom w:val="0"/>
      <w:divBdr>
        <w:top w:val="none" w:sz="0" w:space="0" w:color="auto"/>
        <w:left w:val="none" w:sz="0" w:space="0" w:color="auto"/>
        <w:bottom w:val="none" w:sz="0" w:space="0" w:color="auto"/>
        <w:right w:val="none" w:sz="0" w:space="0" w:color="auto"/>
      </w:divBdr>
    </w:div>
    <w:div w:id="1080295963">
      <w:bodyDiv w:val="1"/>
      <w:marLeft w:val="0"/>
      <w:marRight w:val="0"/>
      <w:marTop w:val="0"/>
      <w:marBottom w:val="0"/>
      <w:divBdr>
        <w:top w:val="none" w:sz="0" w:space="0" w:color="auto"/>
        <w:left w:val="none" w:sz="0" w:space="0" w:color="auto"/>
        <w:bottom w:val="none" w:sz="0" w:space="0" w:color="auto"/>
        <w:right w:val="none" w:sz="0" w:space="0" w:color="auto"/>
      </w:divBdr>
    </w:div>
    <w:div w:id="1086654357">
      <w:bodyDiv w:val="1"/>
      <w:marLeft w:val="0"/>
      <w:marRight w:val="0"/>
      <w:marTop w:val="0"/>
      <w:marBottom w:val="0"/>
      <w:divBdr>
        <w:top w:val="none" w:sz="0" w:space="0" w:color="auto"/>
        <w:left w:val="none" w:sz="0" w:space="0" w:color="auto"/>
        <w:bottom w:val="none" w:sz="0" w:space="0" w:color="auto"/>
        <w:right w:val="none" w:sz="0" w:space="0" w:color="auto"/>
      </w:divBdr>
    </w:div>
    <w:div w:id="1127354786">
      <w:bodyDiv w:val="1"/>
      <w:marLeft w:val="0"/>
      <w:marRight w:val="0"/>
      <w:marTop w:val="0"/>
      <w:marBottom w:val="0"/>
      <w:divBdr>
        <w:top w:val="none" w:sz="0" w:space="0" w:color="auto"/>
        <w:left w:val="none" w:sz="0" w:space="0" w:color="auto"/>
        <w:bottom w:val="none" w:sz="0" w:space="0" w:color="auto"/>
        <w:right w:val="none" w:sz="0" w:space="0" w:color="auto"/>
      </w:divBdr>
      <w:divsChild>
        <w:div w:id="1325940130">
          <w:marLeft w:val="0"/>
          <w:marRight w:val="0"/>
          <w:marTop w:val="0"/>
          <w:marBottom w:val="0"/>
          <w:divBdr>
            <w:top w:val="none" w:sz="0" w:space="0" w:color="auto"/>
            <w:left w:val="none" w:sz="0" w:space="0" w:color="auto"/>
            <w:bottom w:val="none" w:sz="0" w:space="0" w:color="auto"/>
            <w:right w:val="none" w:sz="0" w:space="0" w:color="auto"/>
          </w:divBdr>
        </w:div>
      </w:divsChild>
    </w:div>
    <w:div w:id="1152454437">
      <w:bodyDiv w:val="1"/>
      <w:marLeft w:val="0"/>
      <w:marRight w:val="0"/>
      <w:marTop w:val="0"/>
      <w:marBottom w:val="0"/>
      <w:divBdr>
        <w:top w:val="none" w:sz="0" w:space="0" w:color="auto"/>
        <w:left w:val="none" w:sz="0" w:space="0" w:color="auto"/>
        <w:bottom w:val="none" w:sz="0" w:space="0" w:color="auto"/>
        <w:right w:val="none" w:sz="0" w:space="0" w:color="auto"/>
      </w:divBdr>
    </w:div>
    <w:div w:id="1296911375">
      <w:bodyDiv w:val="1"/>
      <w:marLeft w:val="0"/>
      <w:marRight w:val="0"/>
      <w:marTop w:val="0"/>
      <w:marBottom w:val="0"/>
      <w:divBdr>
        <w:top w:val="none" w:sz="0" w:space="0" w:color="auto"/>
        <w:left w:val="none" w:sz="0" w:space="0" w:color="auto"/>
        <w:bottom w:val="none" w:sz="0" w:space="0" w:color="auto"/>
        <w:right w:val="none" w:sz="0" w:space="0" w:color="auto"/>
      </w:divBdr>
    </w:div>
    <w:div w:id="1460799549">
      <w:bodyDiv w:val="1"/>
      <w:marLeft w:val="0"/>
      <w:marRight w:val="0"/>
      <w:marTop w:val="0"/>
      <w:marBottom w:val="0"/>
      <w:divBdr>
        <w:top w:val="none" w:sz="0" w:space="0" w:color="auto"/>
        <w:left w:val="none" w:sz="0" w:space="0" w:color="auto"/>
        <w:bottom w:val="none" w:sz="0" w:space="0" w:color="auto"/>
        <w:right w:val="none" w:sz="0" w:space="0" w:color="auto"/>
      </w:divBdr>
    </w:div>
    <w:div w:id="1483041164">
      <w:bodyDiv w:val="1"/>
      <w:marLeft w:val="0"/>
      <w:marRight w:val="0"/>
      <w:marTop w:val="0"/>
      <w:marBottom w:val="0"/>
      <w:divBdr>
        <w:top w:val="none" w:sz="0" w:space="0" w:color="auto"/>
        <w:left w:val="none" w:sz="0" w:space="0" w:color="auto"/>
        <w:bottom w:val="none" w:sz="0" w:space="0" w:color="auto"/>
        <w:right w:val="none" w:sz="0" w:space="0" w:color="auto"/>
      </w:divBdr>
    </w:div>
    <w:div w:id="1529567048">
      <w:bodyDiv w:val="1"/>
      <w:marLeft w:val="0"/>
      <w:marRight w:val="0"/>
      <w:marTop w:val="0"/>
      <w:marBottom w:val="0"/>
      <w:divBdr>
        <w:top w:val="none" w:sz="0" w:space="0" w:color="auto"/>
        <w:left w:val="none" w:sz="0" w:space="0" w:color="auto"/>
        <w:bottom w:val="none" w:sz="0" w:space="0" w:color="auto"/>
        <w:right w:val="none" w:sz="0" w:space="0" w:color="auto"/>
      </w:divBdr>
    </w:div>
    <w:div w:id="1535578202">
      <w:bodyDiv w:val="1"/>
      <w:marLeft w:val="0"/>
      <w:marRight w:val="0"/>
      <w:marTop w:val="0"/>
      <w:marBottom w:val="0"/>
      <w:divBdr>
        <w:top w:val="none" w:sz="0" w:space="0" w:color="auto"/>
        <w:left w:val="none" w:sz="0" w:space="0" w:color="auto"/>
        <w:bottom w:val="none" w:sz="0" w:space="0" w:color="auto"/>
        <w:right w:val="none" w:sz="0" w:space="0" w:color="auto"/>
      </w:divBdr>
    </w:div>
    <w:div w:id="1815246597">
      <w:bodyDiv w:val="1"/>
      <w:marLeft w:val="0"/>
      <w:marRight w:val="0"/>
      <w:marTop w:val="0"/>
      <w:marBottom w:val="0"/>
      <w:divBdr>
        <w:top w:val="none" w:sz="0" w:space="0" w:color="auto"/>
        <w:left w:val="none" w:sz="0" w:space="0" w:color="auto"/>
        <w:bottom w:val="none" w:sz="0" w:space="0" w:color="auto"/>
        <w:right w:val="none" w:sz="0" w:space="0" w:color="auto"/>
      </w:divBdr>
    </w:div>
    <w:div w:id="1861117077">
      <w:bodyDiv w:val="1"/>
      <w:marLeft w:val="0"/>
      <w:marRight w:val="0"/>
      <w:marTop w:val="0"/>
      <w:marBottom w:val="0"/>
      <w:divBdr>
        <w:top w:val="none" w:sz="0" w:space="0" w:color="auto"/>
        <w:left w:val="none" w:sz="0" w:space="0" w:color="auto"/>
        <w:bottom w:val="none" w:sz="0" w:space="0" w:color="auto"/>
        <w:right w:val="none" w:sz="0" w:space="0" w:color="auto"/>
      </w:divBdr>
    </w:div>
    <w:div w:id="1865366447">
      <w:bodyDiv w:val="1"/>
      <w:marLeft w:val="0"/>
      <w:marRight w:val="0"/>
      <w:marTop w:val="0"/>
      <w:marBottom w:val="0"/>
      <w:divBdr>
        <w:top w:val="none" w:sz="0" w:space="0" w:color="auto"/>
        <w:left w:val="none" w:sz="0" w:space="0" w:color="auto"/>
        <w:bottom w:val="none" w:sz="0" w:space="0" w:color="auto"/>
        <w:right w:val="none" w:sz="0" w:space="0" w:color="auto"/>
      </w:divBdr>
    </w:div>
    <w:div w:id="1882743784">
      <w:bodyDiv w:val="1"/>
      <w:marLeft w:val="0"/>
      <w:marRight w:val="0"/>
      <w:marTop w:val="0"/>
      <w:marBottom w:val="0"/>
      <w:divBdr>
        <w:top w:val="none" w:sz="0" w:space="0" w:color="auto"/>
        <w:left w:val="none" w:sz="0" w:space="0" w:color="auto"/>
        <w:bottom w:val="none" w:sz="0" w:space="0" w:color="auto"/>
        <w:right w:val="none" w:sz="0" w:space="0" w:color="auto"/>
      </w:divBdr>
    </w:div>
    <w:div w:id="2040349828">
      <w:bodyDiv w:val="1"/>
      <w:marLeft w:val="0"/>
      <w:marRight w:val="0"/>
      <w:marTop w:val="0"/>
      <w:marBottom w:val="0"/>
      <w:divBdr>
        <w:top w:val="none" w:sz="0" w:space="0" w:color="auto"/>
        <w:left w:val="none" w:sz="0" w:space="0" w:color="auto"/>
        <w:bottom w:val="none" w:sz="0" w:space="0" w:color="auto"/>
        <w:right w:val="none" w:sz="0" w:space="0" w:color="auto"/>
      </w:divBdr>
    </w:div>
    <w:div w:id="2066296726">
      <w:bodyDiv w:val="1"/>
      <w:marLeft w:val="0"/>
      <w:marRight w:val="0"/>
      <w:marTop w:val="0"/>
      <w:marBottom w:val="0"/>
      <w:divBdr>
        <w:top w:val="none" w:sz="0" w:space="0" w:color="auto"/>
        <w:left w:val="none" w:sz="0" w:space="0" w:color="auto"/>
        <w:bottom w:val="none" w:sz="0" w:space="0" w:color="auto"/>
        <w:right w:val="none" w:sz="0" w:space="0" w:color="auto"/>
      </w:divBdr>
    </w:div>
    <w:div w:id="21077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landerecuperacion.gob.es/politicas-y-componentes/componente-8-infraestructuras-electricas-promocion-de-redes-inteligentes-y-despliegue" TargetMode="External"/><Relationship Id="rId2" Type="http://schemas.openxmlformats.org/officeDocument/2006/relationships/hyperlink" Target="https://www.boe.es/buscar/doc.php?id=DOUE-Z-2021-70014" TargetMode="External"/><Relationship Id="rId1" Type="http://schemas.openxmlformats.org/officeDocument/2006/relationships/hyperlink" Target="https://planderecuperacion.gob.es/politicas-y-componentes/componente-8-infraestructuras-electricas-promocion-de-redes-inteligentes-y-despliegue" TargetMode="External"/><Relationship Id="rId5" Type="http://schemas.openxmlformats.org/officeDocument/2006/relationships/hyperlink" Target="https://www.miteco.gob.es/es/prensa/estrategiaalmacenamiento_tcm30-522655.pdf" TargetMode="External"/><Relationship Id="rId4" Type="http://schemas.openxmlformats.org/officeDocument/2006/relationships/hyperlink" Target="https://environment.ec.europa.eu/topics/waste-and-recycling/waste-framework-directive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6" ma:contentTypeDescription="Crear nuevo documento." ma:contentTypeScope="" ma:versionID="546c4cbd3679b0869b2a4dbef2e9bb3b">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9f4aa880c01d31bc8c9295016e5c3228"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782F-890D-42A9-982A-63BF1B95030E}">
  <ds:schemaRefs>
    <ds:schemaRef ds:uri="http://schemas.microsoft.com/sharepoint/v3/contenttype/forms"/>
  </ds:schemaRefs>
</ds:datastoreItem>
</file>

<file path=customXml/itemProps2.xml><?xml version="1.0" encoding="utf-8"?>
<ds:datastoreItem xmlns:ds="http://schemas.openxmlformats.org/officeDocument/2006/customXml" ds:itemID="{8ABFDDE1-45B3-4E00-AC14-21279A40242F}">
  <ds:schemaRefs>
    <ds:schemaRef ds:uri="http://schemas.microsoft.com/office/2006/metadata/properties"/>
    <ds:schemaRef ds:uri="http://schemas.microsoft.com/office/infopath/2007/PartnerControls"/>
    <ds:schemaRef ds:uri="85bb524e-b85d-491a-bb60-29fbedae1c89"/>
    <ds:schemaRef ds:uri="e21b81ae-cb74-4ea3-ba31-0c14512f3ebc"/>
  </ds:schemaRefs>
</ds:datastoreItem>
</file>

<file path=customXml/itemProps3.xml><?xml version="1.0" encoding="utf-8"?>
<ds:datastoreItem xmlns:ds="http://schemas.openxmlformats.org/officeDocument/2006/customXml" ds:itemID="{FF5ECC98-6D57-4ABE-AEBB-B5C9B82C0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05859-B71E-478C-9BB1-D2C1169F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4380</Words>
  <Characters>24090</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Minetur</Company>
  <LinksUpToDate>false</LinksUpToDate>
  <CharactersWithSpaces>28414</CharactersWithSpaces>
  <SharedDoc>false</SharedDoc>
  <HLinks>
    <vt:vector size="54" baseType="variant">
      <vt:variant>
        <vt:i4>524356</vt:i4>
      </vt:variant>
      <vt:variant>
        <vt:i4>33</vt:i4>
      </vt:variant>
      <vt:variant>
        <vt:i4>0</vt:i4>
      </vt:variant>
      <vt:variant>
        <vt:i4>5</vt:i4>
      </vt:variant>
      <vt:variant>
        <vt:lpwstr>https://eur-lex.europa.eu/legal-content/ES/TXT/?uri=CELEX:32021R0447</vt:lpwstr>
      </vt:variant>
      <vt:variant>
        <vt:lpwstr/>
      </vt:variant>
      <vt:variant>
        <vt:i4>1900659</vt:i4>
      </vt:variant>
      <vt:variant>
        <vt:i4>18</vt:i4>
      </vt:variant>
      <vt:variant>
        <vt:i4>0</vt:i4>
      </vt:variant>
      <vt:variant>
        <vt:i4>5</vt:i4>
      </vt:variant>
      <vt:variant>
        <vt:lpwstr>https://www.miteco.gob.es/es/prensa/estrategiaalmacenamiento_tcm30-522655.pdf</vt:lpwstr>
      </vt:variant>
      <vt:variant>
        <vt:lpwstr/>
      </vt:variant>
      <vt:variant>
        <vt:i4>3735634</vt:i4>
      </vt:variant>
      <vt:variant>
        <vt:i4>15</vt:i4>
      </vt:variant>
      <vt:variant>
        <vt:i4>0</vt:i4>
      </vt:variant>
      <vt:variant>
        <vt:i4>5</vt:i4>
      </vt:variant>
      <vt:variant>
        <vt:lpwstr>https://environment.ec.europa.eu/topics/waste-and-recycling/waste-framework-directive_en</vt:lpwstr>
      </vt:variant>
      <vt:variant>
        <vt:lpwstr/>
      </vt:variant>
      <vt:variant>
        <vt:i4>6946848</vt:i4>
      </vt:variant>
      <vt:variant>
        <vt:i4>12</vt:i4>
      </vt:variant>
      <vt:variant>
        <vt:i4>0</vt:i4>
      </vt:variant>
      <vt:variant>
        <vt:i4>5</vt:i4>
      </vt:variant>
      <vt:variant>
        <vt:lpwstr>https://planderecuperacion.gob.es/politicas-y-componentes/componente-8-infraestructuras-electricas-promocion-de-redes-inteligentes-y-despliegue</vt:lpwstr>
      </vt:variant>
      <vt:variant>
        <vt:lpwstr/>
      </vt:variant>
      <vt:variant>
        <vt:i4>6815806</vt:i4>
      </vt:variant>
      <vt:variant>
        <vt:i4>9</vt:i4>
      </vt:variant>
      <vt:variant>
        <vt:i4>0</vt:i4>
      </vt:variant>
      <vt:variant>
        <vt:i4>5</vt:i4>
      </vt:variant>
      <vt:variant>
        <vt:lpwstr>https://www.caib.es/seucaib/ca/arxiuServlet?id=5062349</vt:lpwstr>
      </vt:variant>
      <vt:variant>
        <vt:lpwstr/>
      </vt:variant>
      <vt:variant>
        <vt:i4>7602278</vt:i4>
      </vt:variant>
      <vt:variant>
        <vt:i4>6</vt:i4>
      </vt:variant>
      <vt:variant>
        <vt:i4>0</vt:i4>
      </vt:variant>
      <vt:variant>
        <vt:i4>5</vt:i4>
      </vt:variant>
      <vt:variant>
        <vt:lpwstr>https://www.boe.es/buscar/doc.php?id=DOUE-Z-2021-70014</vt:lpwstr>
      </vt:variant>
      <vt:variant>
        <vt:lpwstr/>
      </vt:variant>
      <vt:variant>
        <vt:i4>1900659</vt:i4>
      </vt:variant>
      <vt:variant>
        <vt:i4>3</vt:i4>
      </vt:variant>
      <vt:variant>
        <vt:i4>0</vt:i4>
      </vt:variant>
      <vt:variant>
        <vt:i4>5</vt:i4>
      </vt:variant>
      <vt:variant>
        <vt:lpwstr>https://www.miteco.gob.es/es/prensa/estrategiaalmacenamiento_tcm30-522655.pdf</vt:lpwstr>
      </vt:variant>
      <vt:variant>
        <vt:lpwstr/>
      </vt:variant>
      <vt:variant>
        <vt:i4>393299</vt:i4>
      </vt:variant>
      <vt:variant>
        <vt:i4>0</vt:i4>
      </vt:variant>
      <vt:variant>
        <vt:i4>0</vt:i4>
      </vt:variant>
      <vt:variant>
        <vt:i4>5</vt:i4>
      </vt:variant>
      <vt:variant>
        <vt:lpwstr>https://ec.europa.eu/sustainable-finance-taxonomy/sectors</vt:lpwstr>
      </vt:variant>
      <vt:variant>
        <vt:lpwstr/>
      </vt:variant>
      <vt:variant>
        <vt:i4>7602278</vt:i4>
      </vt:variant>
      <vt:variant>
        <vt:i4>0</vt:i4>
      </vt:variant>
      <vt:variant>
        <vt:i4>0</vt:i4>
      </vt:variant>
      <vt:variant>
        <vt:i4>5</vt:i4>
      </vt:variant>
      <vt:variant>
        <vt:lpwstr>https://www.boe.es/buscar/doc.php?id=DOUE-Z-2021-70014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SGPEN_12</dc:creator>
  <cp:keywords>docId:183988DFD3FBFD6DD729EFA1CB1FF6F9</cp:keywords>
  <dc:description/>
  <cp:lastModifiedBy>SGPEN_12</cp:lastModifiedBy>
  <cp:revision>17</cp:revision>
  <cp:lastPrinted>2022-12-27T13:24:00Z</cp:lastPrinted>
  <dcterms:created xsi:type="dcterms:W3CDTF">2023-01-16T13:53:00Z</dcterms:created>
  <dcterms:modified xsi:type="dcterms:W3CDTF">2023-01-17T16:05:00Z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be5b1fa66c905cda912eb345c1025144049fec4ebf8f89e90e5f1e630c8c3174</vt:lpwstr>
  </property>
  <property fmtid="{D5CDD505-2E9C-101B-9397-08002B2CF9AE}" pid="3" name="ContentTypeId">
    <vt:lpwstr>0x010100C717BD01FCBE9E43811C57B23DE02ABD</vt:lpwstr>
  </property>
  <property fmtid="{D5CDD505-2E9C-101B-9397-08002B2CF9AE}" pid="4" name="MediaServiceImageTags">
    <vt:lpwstr/>
  </property>
</Properties>
</file>